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3338D" w14:textId="77777777" w:rsidR="0087442F" w:rsidRPr="00DF483B" w:rsidRDefault="0087442F">
      <w:pPr>
        <w:spacing w:line="140" w:lineRule="exact"/>
        <w:jc w:val="center"/>
        <w:rPr>
          <w:rFonts w:ascii="宋体" w:hAnsi="宋体"/>
          <w:b/>
          <w:bCs/>
          <w:sz w:val="32"/>
          <w:szCs w:val="32"/>
        </w:rPr>
      </w:pPr>
      <w:bookmarkStart w:id="0" w:name="zhengwen"/>
    </w:p>
    <w:p w14:paraId="28FD9A44" w14:textId="40D2E609" w:rsidR="0087442F" w:rsidRPr="009B1289" w:rsidRDefault="00615CF5" w:rsidP="009B1289">
      <w:pPr>
        <w:spacing w:line="500" w:lineRule="exact"/>
        <w:jc w:val="center"/>
        <w:rPr>
          <w:rFonts w:ascii="仿宋_GB2312" w:eastAsia="仿宋_GB2312" w:hAnsi="宋体"/>
          <w:b/>
          <w:bCs/>
          <w:sz w:val="32"/>
          <w:szCs w:val="32"/>
        </w:rPr>
      </w:pPr>
      <w:bookmarkStart w:id="1" w:name="_Hlk44402390"/>
      <w:r>
        <w:rPr>
          <w:rFonts w:ascii="仿宋_GB2312" w:eastAsia="仿宋_GB2312" w:hAnsi="宋体" w:hint="eastAsia"/>
          <w:b/>
          <w:bCs/>
          <w:sz w:val="32"/>
          <w:szCs w:val="32"/>
        </w:rPr>
        <w:t>“</w:t>
      </w:r>
      <w:r w:rsidR="00427E61" w:rsidRPr="009B1289">
        <w:rPr>
          <w:rFonts w:ascii="仿宋_GB2312" w:eastAsia="仿宋_GB2312" w:hAnsi="宋体" w:hint="eastAsia"/>
          <w:b/>
          <w:bCs/>
          <w:sz w:val="32"/>
          <w:szCs w:val="32"/>
        </w:rPr>
        <w:t>马克思主义</w:t>
      </w:r>
      <w:r>
        <w:rPr>
          <w:rFonts w:ascii="仿宋_GB2312" w:eastAsia="仿宋_GB2312" w:hAnsi="宋体" w:hint="eastAsia"/>
          <w:b/>
          <w:bCs/>
          <w:sz w:val="32"/>
          <w:szCs w:val="32"/>
        </w:rPr>
        <w:t>理论研究</w:t>
      </w:r>
      <w:r w:rsidR="00FF6C35" w:rsidRPr="009B1289">
        <w:rPr>
          <w:rFonts w:ascii="仿宋_GB2312" w:eastAsia="仿宋_GB2312" w:hAnsi="宋体" w:hint="eastAsia"/>
          <w:b/>
          <w:bCs/>
          <w:sz w:val="32"/>
          <w:szCs w:val="32"/>
        </w:rPr>
        <w:t>优秀</w:t>
      </w:r>
      <w:r w:rsidR="00427E61" w:rsidRPr="009B1289">
        <w:rPr>
          <w:rFonts w:ascii="仿宋_GB2312" w:eastAsia="仿宋_GB2312" w:hAnsi="宋体" w:hint="eastAsia"/>
          <w:b/>
          <w:bCs/>
          <w:sz w:val="32"/>
          <w:szCs w:val="32"/>
        </w:rPr>
        <w:t>青年学者”</w:t>
      </w:r>
      <w:r w:rsidR="00B7112D" w:rsidRPr="009B1289">
        <w:rPr>
          <w:rFonts w:ascii="仿宋_GB2312" w:eastAsia="仿宋_GB2312" w:hAnsi="宋体" w:hint="eastAsia"/>
          <w:b/>
          <w:bCs/>
          <w:sz w:val="32"/>
          <w:szCs w:val="32"/>
        </w:rPr>
        <w:t>支持计划</w:t>
      </w:r>
      <w:r w:rsidR="00DF483B" w:rsidRPr="009B1289">
        <w:rPr>
          <w:rFonts w:ascii="仿宋_GB2312" w:eastAsia="仿宋_GB2312" w:hAnsi="宋体" w:hint="eastAsia"/>
          <w:b/>
          <w:bCs/>
          <w:sz w:val="32"/>
          <w:szCs w:val="32"/>
        </w:rPr>
        <w:t>实施办法</w:t>
      </w:r>
    </w:p>
    <w:bookmarkEnd w:id="1"/>
    <w:p w14:paraId="2413E7DD" w14:textId="72333602" w:rsidR="0087442F" w:rsidRDefault="0087442F">
      <w:pPr>
        <w:spacing w:line="500" w:lineRule="exact"/>
        <w:jc w:val="center"/>
        <w:rPr>
          <w:rFonts w:ascii="黑体" w:eastAsia="黑体" w:hAnsi="黑体"/>
          <w:sz w:val="28"/>
          <w:szCs w:val="28"/>
        </w:rPr>
      </w:pPr>
    </w:p>
    <w:p w14:paraId="31ABD6D9" w14:textId="77777777" w:rsidR="00DF483B" w:rsidRPr="00DF483B" w:rsidRDefault="00DF483B">
      <w:pPr>
        <w:spacing w:line="500" w:lineRule="exact"/>
        <w:jc w:val="center"/>
        <w:rPr>
          <w:rFonts w:ascii="黑体" w:eastAsia="黑体" w:hAnsi="黑体"/>
          <w:sz w:val="28"/>
          <w:szCs w:val="28"/>
        </w:rPr>
      </w:pPr>
    </w:p>
    <w:p w14:paraId="2AB2D5DD" w14:textId="77777777" w:rsidR="0087442F" w:rsidRPr="00E51043" w:rsidRDefault="00B7112D" w:rsidP="00E51043">
      <w:pPr>
        <w:spacing w:line="500" w:lineRule="exact"/>
        <w:ind w:firstLine="200"/>
        <w:jc w:val="center"/>
        <w:rPr>
          <w:rFonts w:ascii="黑体" w:eastAsia="黑体" w:hAnsi="黑体"/>
          <w:sz w:val="24"/>
          <w:szCs w:val="24"/>
        </w:rPr>
      </w:pPr>
      <w:r w:rsidRPr="00E51043">
        <w:rPr>
          <w:rFonts w:ascii="黑体" w:eastAsia="黑体" w:hAnsi="黑体" w:hint="eastAsia"/>
          <w:sz w:val="24"/>
          <w:szCs w:val="24"/>
        </w:rPr>
        <w:t>第一章  总则</w:t>
      </w:r>
    </w:p>
    <w:p w14:paraId="29C34B30" w14:textId="73DB1A9E" w:rsidR="0087442F" w:rsidRPr="005D371F" w:rsidRDefault="00B7112D">
      <w:pPr>
        <w:spacing w:line="360" w:lineRule="auto"/>
        <w:ind w:firstLineChars="200" w:firstLine="480"/>
        <w:rPr>
          <w:rFonts w:ascii="仿宋_GB2312" w:eastAsia="仿宋_GB2312" w:hAnsi="宋体"/>
          <w:sz w:val="24"/>
          <w:szCs w:val="24"/>
        </w:rPr>
      </w:pPr>
      <w:r w:rsidRPr="009B1289">
        <w:rPr>
          <w:rFonts w:ascii="仿宋_GB2312" w:eastAsia="仿宋_GB2312" w:hAnsi="宋体" w:hint="eastAsia"/>
          <w:bCs/>
          <w:sz w:val="24"/>
          <w:szCs w:val="24"/>
        </w:rPr>
        <w:t>第</w:t>
      </w:r>
      <w:r w:rsidRPr="005D371F">
        <w:rPr>
          <w:rFonts w:ascii="仿宋_GB2312" w:eastAsia="仿宋_GB2312" w:hAnsi="宋体" w:hint="eastAsia"/>
          <w:sz w:val="24"/>
          <w:szCs w:val="24"/>
        </w:rPr>
        <w:t xml:space="preserve">一条  </w:t>
      </w:r>
      <w:r w:rsidR="00615CF5">
        <w:rPr>
          <w:rFonts w:ascii="仿宋_GB2312" w:eastAsia="仿宋_GB2312" w:hAnsi="宋体" w:hint="eastAsia"/>
          <w:sz w:val="24"/>
          <w:szCs w:val="24"/>
        </w:rPr>
        <w:t>为了鼓励广大青年教师潜心学术研究，培育马克思主义理论研究优秀人才</w:t>
      </w:r>
      <w:r w:rsidR="005D371F" w:rsidRPr="005D371F">
        <w:rPr>
          <w:rFonts w:ascii="仿宋_GB2312" w:eastAsia="仿宋_GB2312" w:hAnsi="宋体" w:hint="eastAsia"/>
          <w:sz w:val="24"/>
          <w:szCs w:val="24"/>
        </w:rPr>
        <w:t>，马克思主义理论与中国实践湖北省协同创新中心拟推出“马克思主义</w:t>
      </w:r>
      <w:r w:rsidR="00615CF5">
        <w:rPr>
          <w:rFonts w:ascii="仿宋_GB2312" w:eastAsia="仿宋_GB2312" w:hAnsi="宋体" w:hint="eastAsia"/>
          <w:sz w:val="24"/>
          <w:szCs w:val="24"/>
        </w:rPr>
        <w:t>理论研究</w:t>
      </w:r>
      <w:r w:rsidR="005D371F" w:rsidRPr="005D371F">
        <w:rPr>
          <w:rFonts w:ascii="仿宋_GB2312" w:eastAsia="仿宋_GB2312" w:hAnsi="宋体" w:hint="eastAsia"/>
          <w:sz w:val="24"/>
          <w:szCs w:val="24"/>
        </w:rPr>
        <w:t>优秀青年学者”支持计划</w:t>
      </w:r>
      <w:r w:rsidRPr="009B1289">
        <w:rPr>
          <w:rFonts w:ascii="仿宋_GB2312" w:eastAsia="仿宋_GB2312" w:hAnsi="宋体" w:hint="eastAsia"/>
          <w:sz w:val="24"/>
          <w:szCs w:val="24"/>
        </w:rPr>
        <w:t>，特制定本办法。</w:t>
      </w:r>
    </w:p>
    <w:p w14:paraId="44284A5A" w14:textId="1A486E67" w:rsidR="0087442F" w:rsidRPr="009B1289" w:rsidRDefault="00B7112D">
      <w:pPr>
        <w:spacing w:line="500" w:lineRule="exact"/>
        <w:ind w:firstLineChars="200" w:firstLine="480"/>
        <w:rPr>
          <w:rFonts w:ascii="仿宋_GB2312" w:eastAsia="仿宋_GB2312"/>
          <w:sz w:val="24"/>
          <w:szCs w:val="24"/>
        </w:rPr>
      </w:pPr>
      <w:r w:rsidRPr="009B1289">
        <w:rPr>
          <w:rFonts w:ascii="仿宋_GB2312" w:eastAsia="仿宋_GB2312" w:hAnsi="宋体" w:hint="eastAsia"/>
          <w:bCs/>
          <w:sz w:val="24"/>
          <w:szCs w:val="24"/>
        </w:rPr>
        <w:t>第二条</w:t>
      </w:r>
      <w:r w:rsidRPr="009B1289">
        <w:rPr>
          <w:rFonts w:ascii="仿宋_GB2312" w:eastAsia="仿宋_GB2312" w:hAnsi="宋体" w:hint="eastAsia"/>
          <w:sz w:val="24"/>
          <w:szCs w:val="24"/>
        </w:rPr>
        <w:t xml:space="preserve">  </w:t>
      </w:r>
      <w:r w:rsidR="00615CF5">
        <w:rPr>
          <w:rFonts w:ascii="仿宋_GB2312" w:eastAsia="仿宋_GB2312" w:hAnsi="宋体" w:hint="eastAsia"/>
          <w:sz w:val="24"/>
          <w:szCs w:val="24"/>
        </w:rPr>
        <w:t>“</w:t>
      </w:r>
      <w:r w:rsidRPr="009B1289">
        <w:rPr>
          <w:rFonts w:ascii="仿宋_GB2312" w:eastAsia="仿宋_GB2312" w:hAnsi="宋体" w:hint="eastAsia"/>
          <w:sz w:val="24"/>
          <w:szCs w:val="24"/>
        </w:rPr>
        <w:t>马克思主义</w:t>
      </w:r>
      <w:r w:rsidR="00615CF5">
        <w:rPr>
          <w:rFonts w:ascii="仿宋_GB2312" w:eastAsia="仿宋_GB2312" w:hAnsi="宋体" w:hint="eastAsia"/>
          <w:sz w:val="24"/>
          <w:szCs w:val="24"/>
        </w:rPr>
        <w:t>理论研究</w:t>
      </w:r>
      <w:r w:rsidR="00E30D32" w:rsidRPr="009B1289">
        <w:rPr>
          <w:rFonts w:ascii="仿宋_GB2312" w:eastAsia="仿宋_GB2312" w:hAnsi="宋体" w:hint="eastAsia"/>
          <w:sz w:val="24"/>
          <w:szCs w:val="24"/>
        </w:rPr>
        <w:t>优秀</w:t>
      </w:r>
      <w:r w:rsidR="00357525" w:rsidRPr="009B1289">
        <w:rPr>
          <w:rFonts w:ascii="仿宋_GB2312" w:eastAsia="仿宋_GB2312" w:hAnsi="宋体" w:hint="eastAsia"/>
          <w:sz w:val="24"/>
          <w:szCs w:val="24"/>
        </w:rPr>
        <w:t>青年学者</w:t>
      </w:r>
      <w:r w:rsidRPr="009B1289">
        <w:rPr>
          <w:rFonts w:ascii="仿宋_GB2312" w:eastAsia="仿宋_GB2312" w:hAnsi="宋体" w:hint="eastAsia"/>
          <w:sz w:val="24"/>
          <w:szCs w:val="24"/>
        </w:rPr>
        <w:t>”面向</w:t>
      </w:r>
      <w:r w:rsidR="001D0175" w:rsidRPr="009B1289">
        <w:rPr>
          <w:rFonts w:ascii="仿宋_GB2312" w:eastAsia="仿宋_GB2312" w:hAnsi="宋体" w:hint="eastAsia"/>
          <w:sz w:val="24"/>
          <w:szCs w:val="24"/>
        </w:rPr>
        <w:t>武汉大学</w:t>
      </w:r>
      <w:r w:rsidRPr="009B1289">
        <w:rPr>
          <w:rFonts w:ascii="仿宋_GB2312" w:eastAsia="仿宋_GB2312" w:hAnsi="宋体" w:hint="eastAsia"/>
          <w:sz w:val="24"/>
          <w:szCs w:val="24"/>
        </w:rPr>
        <w:t>马克思主义理论及其相关学科的教师</w:t>
      </w:r>
      <w:r w:rsidR="001D0175" w:rsidRPr="009B1289">
        <w:rPr>
          <w:rFonts w:ascii="仿宋_GB2312" w:eastAsia="仿宋_GB2312" w:hAnsi="宋体" w:hint="eastAsia"/>
          <w:sz w:val="24"/>
          <w:szCs w:val="24"/>
        </w:rPr>
        <w:t>遴选</w:t>
      </w:r>
      <w:r w:rsidRPr="009B1289">
        <w:rPr>
          <w:rFonts w:ascii="仿宋_GB2312" w:eastAsia="仿宋_GB2312" w:hAnsi="宋体" w:hint="eastAsia"/>
          <w:sz w:val="24"/>
          <w:szCs w:val="24"/>
        </w:rPr>
        <w:t>。</w:t>
      </w:r>
    </w:p>
    <w:p w14:paraId="58B93756" w14:textId="196286D2" w:rsidR="0087442F" w:rsidRPr="009B1289" w:rsidRDefault="00B7112D">
      <w:pPr>
        <w:spacing w:line="500" w:lineRule="exact"/>
        <w:ind w:firstLineChars="200" w:firstLine="480"/>
        <w:rPr>
          <w:rFonts w:ascii="仿宋_GB2312" w:eastAsia="仿宋_GB2312" w:hAnsi="宋体"/>
          <w:sz w:val="24"/>
          <w:szCs w:val="24"/>
        </w:rPr>
      </w:pPr>
      <w:r w:rsidRPr="009B1289">
        <w:rPr>
          <w:rFonts w:ascii="仿宋_GB2312" w:eastAsia="仿宋_GB2312" w:hAnsi="宋体" w:hint="eastAsia"/>
          <w:bCs/>
          <w:sz w:val="24"/>
          <w:szCs w:val="24"/>
        </w:rPr>
        <w:t>第三条</w:t>
      </w:r>
      <w:r w:rsidRPr="009B1289">
        <w:rPr>
          <w:rFonts w:ascii="仿宋_GB2312" w:eastAsia="仿宋_GB2312" w:hAnsi="宋体" w:hint="eastAsia"/>
          <w:sz w:val="24"/>
          <w:szCs w:val="24"/>
        </w:rPr>
        <w:t xml:space="preserve">  </w:t>
      </w:r>
      <w:r w:rsidR="00615CF5">
        <w:rPr>
          <w:rFonts w:ascii="仿宋_GB2312" w:eastAsia="仿宋_GB2312" w:hAnsi="宋体" w:hint="eastAsia"/>
          <w:sz w:val="24"/>
          <w:szCs w:val="24"/>
        </w:rPr>
        <w:t>遵循公开公正、择优聘任、目标管理、动态考核的原则进行</w:t>
      </w:r>
      <w:r w:rsidRPr="009B1289">
        <w:rPr>
          <w:rFonts w:ascii="仿宋_GB2312" w:eastAsia="仿宋_GB2312" w:hAnsi="宋体" w:hint="eastAsia"/>
          <w:sz w:val="24"/>
          <w:szCs w:val="24"/>
        </w:rPr>
        <w:t>选拔和聘任，聘期为3年。</w:t>
      </w:r>
    </w:p>
    <w:p w14:paraId="548CB382" w14:textId="77777777" w:rsidR="0087442F" w:rsidRPr="009B1289" w:rsidRDefault="0087442F">
      <w:pPr>
        <w:spacing w:line="500" w:lineRule="exact"/>
        <w:ind w:firstLineChars="200" w:firstLine="480"/>
        <w:rPr>
          <w:rFonts w:ascii="仿宋_GB2312" w:eastAsia="仿宋_GB2312" w:hAnsi="宋体"/>
          <w:sz w:val="24"/>
          <w:szCs w:val="24"/>
        </w:rPr>
      </w:pPr>
    </w:p>
    <w:p w14:paraId="34CF7731" w14:textId="77777777" w:rsidR="0087442F" w:rsidRPr="009B1289" w:rsidRDefault="00B7112D">
      <w:pPr>
        <w:spacing w:line="500" w:lineRule="exact"/>
        <w:ind w:firstLine="200"/>
        <w:jc w:val="center"/>
        <w:rPr>
          <w:rFonts w:ascii="黑体" w:eastAsia="黑体" w:hAnsi="黑体"/>
          <w:sz w:val="24"/>
          <w:szCs w:val="24"/>
        </w:rPr>
      </w:pPr>
      <w:r w:rsidRPr="009B1289">
        <w:rPr>
          <w:rFonts w:ascii="黑体" w:eastAsia="黑体" w:hAnsi="黑体" w:hint="eastAsia"/>
          <w:sz w:val="24"/>
          <w:szCs w:val="24"/>
        </w:rPr>
        <w:t>第二章  申报条件</w:t>
      </w:r>
    </w:p>
    <w:p w14:paraId="3ABEC604" w14:textId="685E9535" w:rsidR="00615CF5" w:rsidRDefault="00B7112D">
      <w:pPr>
        <w:spacing w:line="360" w:lineRule="auto"/>
        <w:ind w:firstLineChars="200" w:firstLine="480"/>
        <w:rPr>
          <w:rFonts w:ascii="仿宋_GB2312" w:eastAsia="仿宋_GB2312" w:hAnsi="宋体"/>
          <w:sz w:val="24"/>
          <w:szCs w:val="24"/>
        </w:rPr>
      </w:pPr>
      <w:r w:rsidRPr="009B1289">
        <w:rPr>
          <w:rFonts w:ascii="仿宋_GB2312" w:eastAsia="仿宋_GB2312" w:hAnsi="宋体" w:hint="eastAsia"/>
          <w:bCs/>
          <w:sz w:val="24"/>
          <w:szCs w:val="24"/>
        </w:rPr>
        <w:t>第四条</w:t>
      </w:r>
      <w:r w:rsidRPr="009B1289">
        <w:rPr>
          <w:rFonts w:ascii="仿宋_GB2312" w:eastAsia="仿宋_GB2312" w:hAnsi="宋体" w:hint="eastAsia"/>
          <w:sz w:val="24"/>
          <w:szCs w:val="24"/>
        </w:rPr>
        <w:t xml:space="preserve"> </w:t>
      </w:r>
      <w:r w:rsidR="00615CF5">
        <w:rPr>
          <w:rFonts w:ascii="仿宋_GB2312" w:eastAsia="仿宋_GB2312" w:hAnsi="宋体" w:hint="eastAsia"/>
          <w:sz w:val="24"/>
          <w:szCs w:val="24"/>
        </w:rPr>
        <w:t>基本条件：</w:t>
      </w:r>
      <w:r w:rsidRPr="009B1289">
        <w:rPr>
          <w:rFonts w:ascii="仿宋_GB2312" w:eastAsia="仿宋_GB2312" w:hAnsi="宋体" w:hint="eastAsia"/>
          <w:sz w:val="24"/>
          <w:szCs w:val="24"/>
        </w:rPr>
        <w:t xml:space="preserve"> 申报者应坚定马克思主义学术信仰，热爱马克思主义</w:t>
      </w:r>
      <w:r w:rsidR="00615CF5">
        <w:rPr>
          <w:rFonts w:ascii="仿宋_GB2312" w:eastAsia="仿宋_GB2312" w:hAnsi="宋体" w:hint="eastAsia"/>
          <w:sz w:val="24"/>
          <w:szCs w:val="24"/>
        </w:rPr>
        <w:t>理论</w:t>
      </w:r>
      <w:r w:rsidRPr="009B1289">
        <w:rPr>
          <w:rFonts w:ascii="仿宋_GB2312" w:eastAsia="仿宋_GB2312" w:hAnsi="宋体" w:hint="eastAsia"/>
          <w:sz w:val="24"/>
          <w:szCs w:val="24"/>
        </w:rPr>
        <w:t>研究，</w:t>
      </w:r>
      <w:r w:rsidR="005D4710">
        <w:rPr>
          <w:rFonts w:ascii="仿宋_GB2312" w:eastAsia="仿宋_GB2312" w:hAnsi="宋体" w:hint="eastAsia"/>
          <w:sz w:val="24"/>
          <w:szCs w:val="24"/>
        </w:rPr>
        <w:t>拥护</w:t>
      </w:r>
      <w:r w:rsidRPr="009B1289">
        <w:rPr>
          <w:rFonts w:ascii="仿宋_GB2312" w:eastAsia="仿宋_GB2312" w:hAnsi="宋体" w:hint="eastAsia"/>
          <w:sz w:val="24"/>
          <w:szCs w:val="24"/>
        </w:rPr>
        <w:t>中国共产党的领导，品德高尚，学风严谨</w:t>
      </w:r>
      <w:r w:rsidR="00842A43">
        <w:rPr>
          <w:rFonts w:ascii="仿宋_GB2312" w:eastAsia="仿宋_GB2312" w:hAnsi="宋体" w:hint="eastAsia"/>
          <w:sz w:val="24"/>
          <w:szCs w:val="24"/>
        </w:rPr>
        <w:t>，</w:t>
      </w:r>
      <w:r w:rsidRPr="009B1289">
        <w:rPr>
          <w:rFonts w:ascii="仿宋_GB2312" w:eastAsia="仿宋_GB2312" w:hAnsi="宋体" w:hint="eastAsia"/>
          <w:sz w:val="24"/>
          <w:szCs w:val="24"/>
        </w:rPr>
        <w:t>无学术不端行为和其他不良记录。</w:t>
      </w:r>
      <w:r w:rsidR="005D4710">
        <w:rPr>
          <w:rFonts w:ascii="仿宋_GB2312" w:eastAsia="仿宋_GB2312" w:hAnsi="宋体" w:hint="eastAsia"/>
          <w:sz w:val="24"/>
          <w:szCs w:val="24"/>
        </w:rPr>
        <w:t>所</w:t>
      </w:r>
      <w:r w:rsidRPr="009B1289">
        <w:rPr>
          <w:rFonts w:ascii="仿宋_GB2312" w:eastAsia="仿宋_GB2312" w:hAnsi="宋体" w:hint="eastAsia"/>
          <w:sz w:val="24"/>
          <w:szCs w:val="24"/>
        </w:rPr>
        <w:t>研究的主题具有重大</w:t>
      </w:r>
      <w:r w:rsidR="0011512A" w:rsidRPr="009B1289">
        <w:rPr>
          <w:rFonts w:ascii="仿宋_GB2312" w:eastAsia="仿宋_GB2312" w:hAnsi="宋体" w:hint="eastAsia"/>
          <w:sz w:val="24"/>
          <w:szCs w:val="24"/>
        </w:rPr>
        <w:t>的</w:t>
      </w:r>
      <w:r w:rsidRPr="009B1289">
        <w:rPr>
          <w:rFonts w:ascii="仿宋_GB2312" w:eastAsia="仿宋_GB2312" w:hAnsi="宋体" w:hint="eastAsia"/>
          <w:sz w:val="24"/>
          <w:szCs w:val="24"/>
        </w:rPr>
        <w:t>理论</w:t>
      </w:r>
      <w:r w:rsidR="00615CF5">
        <w:rPr>
          <w:rFonts w:ascii="仿宋_GB2312" w:eastAsia="仿宋_GB2312" w:hAnsi="宋体" w:hint="eastAsia"/>
          <w:sz w:val="24"/>
          <w:szCs w:val="24"/>
        </w:rPr>
        <w:t>意义和现实意义，为马克思主义理论及其相关学科的重要论题，具有</w:t>
      </w:r>
      <w:r w:rsidR="00BE35ED">
        <w:rPr>
          <w:rFonts w:ascii="仿宋_GB2312" w:eastAsia="仿宋_GB2312" w:hAnsi="宋体" w:hint="eastAsia"/>
          <w:sz w:val="24"/>
          <w:szCs w:val="24"/>
        </w:rPr>
        <w:t>发展潜力和</w:t>
      </w:r>
      <w:r w:rsidRPr="009B1289">
        <w:rPr>
          <w:rFonts w:ascii="仿宋_GB2312" w:eastAsia="仿宋_GB2312" w:hAnsi="宋体" w:hint="eastAsia"/>
          <w:sz w:val="24"/>
          <w:szCs w:val="24"/>
        </w:rPr>
        <w:t>创新前景。在马克思主义理论方面已表现出较强的研究能力，</w:t>
      </w:r>
      <w:r w:rsidR="000505B6">
        <w:rPr>
          <w:rFonts w:ascii="仿宋_GB2312" w:eastAsia="仿宋_GB2312" w:hAnsi="宋体" w:hint="eastAsia"/>
          <w:sz w:val="24"/>
          <w:szCs w:val="24"/>
        </w:rPr>
        <w:t>有比较丰富的前期研究成果</w:t>
      </w:r>
      <w:r w:rsidRPr="009B1289">
        <w:rPr>
          <w:rFonts w:ascii="仿宋_GB2312" w:eastAsia="仿宋_GB2312" w:hAnsi="宋体" w:hint="eastAsia"/>
          <w:sz w:val="24"/>
          <w:szCs w:val="24"/>
        </w:rPr>
        <w:t>，产生了良好学术</w:t>
      </w:r>
      <w:r w:rsidR="00615CF5">
        <w:rPr>
          <w:rFonts w:ascii="仿宋_GB2312" w:eastAsia="仿宋_GB2312" w:hAnsi="宋体" w:hint="eastAsia"/>
          <w:sz w:val="24"/>
          <w:szCs w:val="24"/>
        </w:rPr>
        <w:t>影响</w:t>
      </w:r>
      <w:r w:rsidRPr="009B1289">
        <w:rPr>
          <w:rFonts w:ascii="仿宋_GB2312" w:eastAsia="仿宋_GB2312" w:hAnsi="宋体" w:hint="eastAsia"/>
          <w:sz w:val="24"/>
          <w:szCs w:val="24"/>
        </w:rPr>
        <w:t>。身体健康，胜任武汉大学教学、科研全职工作要求。</w:t>
      </w:r>
    </w:p>
    <w:p w14:paraId="5EF61C55" w14:textId="3E971579" w:rsidR="00615CF5" w:rsidRDefault="00615CF5">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第五条 </w:t>
      </w:r>
      <w:r>
        <w:rPr>
          <w:rFonts w:ascii="仿宋_GB2312" w:eastAsia="仿宋_GB2312" w:hAnsi="宋体"/>
          <w:sz w:val="24"/>
          <w:szCs w:val="24"/>
        </w:rPr>
        <w:t xml:space="preserve"> </w:t>
      </w:r>
      <w:r>
        <w:rPr>
          <w:rFonts w:ascii="仿宋_GB2312" w:eastAsia="仿宋_GB2312" w:hAnsi="宋体" w:hint="eastAsia"/>
          <w:sz w:val="24"/>
          <w:szCs w:val="24"/>
        </w:rPr>
        <w:t>年龄要求：</w:t>
      </w:r>
      <w:r w:rsidR="00357525" w:rsidRPr="009B1289">
        <w:rPr>
          <w:rFonts w:ascii="仿宋_GB2312" w:eastAsia="仿宋_GB2312" w:hAnsi="宋体" w:hint="eastAsia"/>
          <w:sz w:val="24"/>
          <w:szCs w:val="24"/>
        </w:rPr>
        <w:t>申报</w:t>
      </w:r>
      <w:r w:rsidR="00E30D32" w:rsidRPr="009B1289">
        <w:rPr>
          <w:rFonts w:ascii="仿宋_GB2312" w:eastAsia="仿宋_GB2312" w:hAnsi="宋体" w:hint="eastAsia"/>
          <w:sz w:val="24"/>
          <w:szCs w:val="24"/>
        </w:rPr>
        <w:t>优秀</w:t>
      </w:r>
      <w:r w:rsidR="00790C60" w:rsidRPr="009B1289">
        <w:rPr>
          <w:rFonts w:ascii="仿宋_GB2312" w:eastAsia="仿宋_GB2312" w:hAnsi="宋体" w:hint="eastAsia"/>
          <w:sz w:val="24"/>
          <w:szCs w:val="24"/>
        </w:rPr>
        <w:t>青年</w:t>
      </w:r>
      <w:r w:rsidR="00357525" w:rsidRPr="009B1289">
        <w:rPr>
          <w:rFonts w:ascii="仿宋_GB2312" w:eastAsia="仿宋_GB2312" w:hAnsi="宋体" w:hint="eastAsia"/>
          <w:sz w:val="24"/>
          <w:szCs w:val="24"/>
        </w:rPr>
        <w:t>学者的年龄应在</w:t>
      </w:r>
      <w:r w:rsidR="004A183F" w:rsidRPr="009B1289">
        <w:rPr>
          <w:rFonts w:ascii="仿宋_GB2312" w:eastAsia="仿宋_GB2312" w:hAnsi="宋体" w:hint="eastAsia"/>
          <w:sz w:val="24"/>
          <w:szCs w:val="24"/>
        </w:rPr>
        <w:t>4</w:t>
      </w:r>
      <w:r w:rsidR="00357525" w:rsidRPr="009B1289">
        <w:rPr>
          <w:rFonts w:ascii="仿宋_GB2312" w:eastAsia="仿宋_GB2312" w:hAnsi="宋体"/>
          <w:sz w:val="24"/>
          <w:szCs w:val="24"/>
        </w:rPr>
        <w:t>0</w:t>
      </w:r>
      <w:r w:rsidR="00357525" w:rsidRPr="009B1289">
        <w:rPr>
          <w:rFonts w:ascii="仿宋_GB2312" w:eastAsia="仿宋_GB2312" w:hAnsi="宋体" w:hint="eastAsia"/>
          <w:sz w:val="24"/>
          <w:szCs w:val="24"/>
        </w:rPr>
        <w:t>岁以下（19</w:t>
      </w:r>
      <w:r w:rsidR="00325280">
        <w:rPr>
          <w:rFonts w:ascii="仿宋_GB2312" w:eastAsia="仿宋_GB2312" w:hAnsi="宋体" w:hint="eastAsia"/>
          <w:sz w:val="24"/>
          <w:szCs w:val="24"/>
        </w:rPr>
        <w:t>80</w:t>
      </w:r>
      <w:r w:rsidR="00357525" w:rsidRPr="009B1289">
        <w:rPr>
          <w:rFonts w:ascii="仿宋_GB2312" w:eastAsia="仿宋_GB2312" w:hAnsi="宋体" w:hint="eastAsia"/>
          <w:sz w:val="24"/>
          <w:szCs w:val="24"/>
        </w:rPr>
        <w:t>年1月1日以后出生）</w:t>
      </w:r>
      <w:r w:rsidR="00B7112D" w:rsidRPr="009B1289">
        <w:rPr>
          <w:rFonts w:ascii="仿宋_GB2312" w:eastAsia="仿宋_GB2312" w:hAnsi="宋体" w:hint="eastAsia"/>
          <w:sz w:val="24"/>
          <w:szCs w:val="24"/>
        </w:rPr>
        <w:t>。</w:t>
      </w:r>
    </w:p>
    <w:p w14:paraId="161C5B09" w14:textId="507FFA6E" w:rsidR="0087442F" w:rsidRPr="009B1289" w:rsidRDefault="00615CF5">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第六条 </w:t>
      </w:r>
      <w:r>
        <w:rPr>
          <w:rFonts w:ascii="仿宋_GB2312" w:eastAsia="仿宋_GB2312" w:hAnsi="宋体"/>
          <w:sz w:val="24"/>
          <w:szCs w:val="24"/>
        </w:rPr>
        <w:t xml:space="preserve"> </w:t>
      </w:r>
      <w:r>
        <w:rPr>
          <w:rFonts w:ascii="仿宋_GB2312" w:eastAsia="仿宋_GB2312" w:hAnsi="宋体" w:hint="eastAsia"/>
          <w:sz w:val="24"/>
          <w:szCs w:val="24"/>
        </w:rPr>
        <w:t>申报范围：</w:t>
      </w:r>
      <w:r w:rsidR="005D4710" w:rsidRPr="009B1289">
        <w:rPr>
          <w:rFonts w:ascii="仿宋_GB2312" w:eastAsia="仿宋_GB2312" w:hAnsi="宋体" w:hint="eastAsia"/>
          <w:sz w:val="24"/>
          <w:szCs w:val="24"/>
        </w:rPr>
        <w:t>已入选</w:t>
      </w:r>
      <w:r>
        <w:rPr>
          <w:rFonts w:ascii="仿宋_GB2312" w:eastAsia="仿宋_GB2312" w:hAnsi="宋体" w:hint="eastAsia"/>
          <w:sz w:val="24"/>
          <w:szCs w:val="24"/>
        </w:rPr>
        <w:t>学校优秀青年学者及以上人才项目的教师不纳入</w:t>
      </w:r>
      <w:r w:rsidR="00684585">
        <w:rPr>
          <w:rFonts w:ascii="仿宋_GB2312" w:eastAsia="仿宋_GB2312" w:hAnsi="宋体" w:hint="eastAsia"/>
          <w:sz w:val="24"/>
          <w:szCs w:val="24"/>
        </w:rPr>
        <w:t>这一</w:t>
      </w:r>
      <w:r w:rsidR="005D4710" w:rsidRPr="009B1289">
        <w:rPr>
          <w:rFonts w:ascii="仿宋_GB2312" w:eastAsia="仿宋_GB2312" w:hAnsi="宋体" w:hint="eastAsia"/>
          <w:sz w:val="24"/>
          <w:szCs w:val="24"/>
        </w:rPr>
        <w:t>计划。</w:t>
      </w:r>
    </w:p>
    <w:p w14:paraId="5CC9C5B9" w14:textId="77777777" w:rsidR="005D4710" w:rsidRDefault="005D4710">
      <w:pPr>
        <w:spacing w:line="500" w:lineRule="exact"/>
        <w:ind w:firstLine="200"/>
        <w:jc w:val="center"/>
        <w:rPr>
          <w:rFonts w:ascii="黑体" w:eastAsia="黑体" w:hAnsi="黑体"/>
          <w:sz w:val="24"/>
          <w:szCs w:val="24"/>
        </w:rPr>
      </w:pPr>
    </w:p>
    <w:p w14:paraId="58DD1FA4" w14:textId="6D512372" w:rsidR="0087442F" w:rsidRPr="009B1289" w:rsidRDefault="00B7112D">
      <w:pPr>
        <w:spacing w:line="500" w:lineRule="exact"/>
        <w:ind w:firstLine="200"/>
        <w:jc w:val="center"/>
        <w:rPr>
          <w:rFonts w:ascii="黑体" w:eastAsia="黑体" w:hAnsi="黑体"/>
          <w:sz w:val="24"/>
          <w:szCs w:val="24"/>
        </w:rPr>
      </w:pPr>
      <w:r w:rsidRPr="009B1289">
        <w:rPr>
          <w:rFonts w:ascii="黑体" w:eastAsia="黑体" w:hAnsi="黑体" w:hint="eastAsia"/>
          <w:sz w:val="24"/>
          <w:szCs w:val="24"/>
        </w:rPr>
        <w:lastRenderedPageBreak/>
        <w:t>第三章  选拔程序</w:t>
      </w:r>
    </w:p>
    <w:p w14:paraId="3613B956" w14:textId="05EBF03C" w:rsidR="0087442F" w:rsidRPr="009B1289" w:rsidRDefault="00615CF5">
      <w:pPr>
        <w:spacing w:line="500" w:lineRule="exact"/>
        <w:ind w:firstLineChars="200" w:firstLine="480"/>
        <w:jc w:val="left"/>
        <w:rPr>
          <w:rFonts w:ascii="仿宋_GB2312" w:eastAsia="仿宋_GB2312"/>
          <w:bCs/>
          <w:sz w:val="24"/>
          <w:szCs w:val="24"/>
        </w:rPr>
      </w:pPr>
      <w:r>
        <w:rPr>
          <w:rFonts w:ascii="仿宋_GB2312" w:eastAsia="仿宋_GB2312" w:hAnsi="宋体" w:hint="eastAsia"/>
          <w:bCs/>
          <w:sz w:val="24"/>
          <w:szCs w:val="24"/>
        </w:rPr>
        <w:t>第七</w:t>
      </w:r>
      <w:r w:rsidR="00B7112D" w:rsidRPr="009B1289">
        <w:rPr>
          <w:rFonts w:ascii="仿宋_GB2312" w:eastAsia="仿宋_GB2312" w:hAnsi="宋体" w:hint="eastAsia"/>
          <w:bCs/>
          <w:sz w:val="24"/>
          <w:szCs w:val="24"/>
        </w:rPr>
        <w:t xml:space="preserve">条  </w:t>
      </w:r>
      <w:r>
        <w:rPr>
          <w:rFonts w:ascii="仿宋_GB2312" w:eastAsia="仿宋_GB2312" w:hAnsi="宋体" w:hint="eastAsia"/>
          <w:bCs/>
          <w:sz w:val="24"/>
          <w:szCs w:val="24"/>
        </w:rPr>
        <w:t>选拔程序：</w:t>
      </w:r>
      <w:r w:rsidR="00842A43">
        <w:rPr>
          <w:rFonts w:ascii="仿宋_GB2312" w:eastAsia="仿宋_GB2312" w:hAnsi="宋体" w:hint="eastAsia"/>
          <w:sz w:val="24"/>
          <w:szCs w:val="24"/>
        </w:rPr>
        <w:t>“</w:t>
      </w:r>
      <w:r w:rsidR="00357525" w:rsidRPr="009B1289">
        <w:rPr>
          <w:rFonts w:ascii="仿宋_GB2312" w:eastAsia="仿宋_GB2312" w:hAnsi="宋体" w:hint="eastAsia"/>
          <w:sz w:val="24"/>
          <w:szCs w:val="24"/>
        </w:rPr>
        <w:t>马克思主义</w:t>
      </w:r>
      <w:r>
        <w:rPr>
          <w:rFonts w:ascii="仿宋_GB2312" w:eastAsia="仿宋_GB2312" w:hAnsi="宋体" w:hint="eastAsia"/>
          <w:sz w:val="24"/>
          <w:szCs w:val="24"/>
        </w:rPr>
        <w:t>理论研究</w:t>
      </w:r>
      <w:r w:rsidR="00E30D32" w:rsidRPr="009B1289">
        <w:rPr>
          <w:rFonts w:ascii="仿宋_GB2312" w:eastAsia="仿宋_GB2312" w:hAnsi="宋体" w:hint="eastAsia"/>
          <w:sz w:val="24"/>
          <w:szCs w:val="24"/>
        </w:rPr>
        <w:t>优秀</w:t>
      </w:r>
      <w:r w:rsidR="00357525" w:rsidRPr="009B1289">
        <w:rPr>
          <w:rFonts w:ascii="仿宋_GB2312" w:eastAsia="仿宋_GB2312" w:hAnsi="宋体" w:hint="eastAsia"/>
          <w:sz w:val="24"/>
          <w:szCs w:val="24"/>
        </w:rPr>
        <w:t>青年学者”</w:t>
      </w:r>
      <w:r>
        <w:rPr>
          <w:rFonts w:ascii="仿宋_GB2312" w:eastAsia="仿宋_GB2312" w:hAnsi="宋体" w:hint="eastAsia"/>
          <w:sz w:val="24"/>
          <w:szCs w:val="24"/>
        </w:rPr>
        <w:t>的选拔按照个人申报、专家</w:t>
      </w:r>
      <w:r w:rsidR="00B7112D" w:rsidRPr="009B1289">
        <w:rPr>
          <w:rFonts w:ascii="仿宋_GB2312" w:eastAsia="仿宋_GB2312" w:hAnsi="宋体" w:hint="eastAsia"/>
          <w:sz w:val="24"/>
          <w:szCs w:val="24"/>
        </w:rPr>
        <w:t>评审、评审结果公示和中心审批聘任的程序进行。</w:t>
      </w:r>
      <w:r w:rsidR="00B7112D" w:rsidRPr="009B1289">
        <w:rPr>
          <w:rFonts w:ascii="仿宋_GB2312" w:eastAsia="仿宋_GB2312" w:hAnsi="宋体" w:hint="eastAsia"/>
          <w:bCs/>
          <w:sz w:val="24"/>
          <w:szCs w:val="24"/>
        </w:rPr>
        <w:t xml:space="preserve"> </w:t>
      </w:r>
    </w:p>
    <w:p w14:paraId="4E1948E0" w14:textId="11C5D697" w:rsidR="0087442F" w:rsidRPr="009B1289" w:rsidRDefault="00615CF5" w:rsidP="005D4710">
      <w:pPr>
        <w:spacing w:line="500" w:lineRule="exact"/>
        <w:ind w:firstLineChars="200" w:firstLine="480"/>
        <w:rPr>
          <w:rFonts w:ascii="仿宋_GB2312" w:eastAsia="仿宋_GB2312"/>
          <w:sz w:val="24"/>
          <w:szCs w:val="24"/>
        </w:rPr>
      </w:pPr>
      <w:r>
        <w:rPr>
          <w:rFonts w:ascii="仿宋_GB2312" w:eastAsia="仿宋_GB2312" w:hAnsi="宋体" w:hint="eastAsia"/>
          <w:bCs/>
          <w:sz w:val="24"/>
          <w:szCs w:val="24"/>
        </w:rPr>
        <w:t>第八</w:t>
      </w:r>
      <w:r w:rsidR="00B7112D" w:rsidRPr="009B1289">
        <w:rPr>
          <w:rFonts w:ascii="仿宋_GB2312" w:eastAsia="仿宋_GB2312" w:hAnsi="宋体" w:hint="eastAsia"/>
          <w:bCs/>
          <w:sz w:val="24"/>
          <w:szCs w:val="24"/>
        </w:rPr>
        <w:t xml:space="preserve">条  </w:t>
      </w:r>
      <w:r w:rsidR="00B7112D" w:rsidRPr="009B1289">
        <w:rPr>
          <w:rFonts w:ascii="仿宋_GB2312" w:eastAsia="仿宋_GB2312" w:hAnsi="宋体" w:hint="eastAsia"/>
          <w:sz w:val="24"/>
          <w:szCs w:val="24"/>
        </w:rPr>
        <w:t>个人申报：符合申报条件的中青年学者在规定时间内向中心提出书面申请并提交申报材料。</w:t>
      </w:r>
    </w:p>
    <w:p w14:paraId="12067FF8" w14:textId="4240F8DD" w:rsidR="0087442F" w:rsidRPr="009B1289" w:rsidRDefault="00615CF5">
      <w:pPr>
        <w:spacing w:line="500" w:lineRule="exact"/>
        <w:ind w:firstLineChars="200" w:firstLine="480"/>
        <w:rPr>
          <w:rFonts w:ascii="仿宋_GB2312" w:eastAsia="仿宋_GB2312" w:hAnsi="宋体"/>
          <w:sz w:val="24"/>
          <w:szCs w:val="24"/>
        </w:rPr>
      </w:pPr>
      <w:r>
        <w:rPr>
          <w:rFonts w:ascii="仿宋_GB2312" w:eastAsia="仿宋_GB2312" w:hAnsi="宋体" w:hint="eastAsia"/>
          <w:bCs/>
          <w:sz w:val="24"/>
          <w:szCs w:val="24"/>
        </w:rPr>
        <w:t>第九</w:t>
      </w:r>
      <w:r w:rsidR="00B7112D" w:rsidRPr="009B1289">
        <w:rPr>
          <w:rFonts w:ascii="仿宋_GB2312" w:eastAsia="仿宋_GB2312" w:hAnsi="宋体" w:hint="eastAsia"/>
          <w:bCs/>
          <w:sz w:val="24"/>
          <w:szCs w:val="24"/>
        </w:rPr>
        <w:t>条</w:t>
      </w:r>
      <w:r w:rsidR="00B7112D" w:rsidRPr="009B1289">
        <w:rPr>
          <w:rFonts w:ascii="仿宋_GB2312" w:eastAsia="仿宋_GB2312" w:hAnsi="宋体" w:hint="eastAsia"/>
          <w:sz w:val="24"/>
          <w:szCs w:val="24"/>
        </w:rPr>
        <w:t xml:space="preserve">  </w:t>
      </w:r>
      <w:r>
        <w:rPr>
          <w:rFonts w:ascii="仿宋_GB2312" w:eastAsia="仿宋_GB2312" w:hAnsi="宋体" w:hint="eastAsia"/>
          <w:sz w:val="24"/>
          <w:szCs w:val="24"/>
        </w:rPr>
        <w:t>专家</w:t>
      </w:r>
      <w:r w:rsidR="00B7112D" w:rsidRPr="009B1289">
        <w:rPr>
          <w:rFonts w:ascii="仿宋_GB2312" w:eastAsia="仿宋_GB2312" w:hAnsi="宋体" w:hint="eastAsia"/>
          <w:sz w:val="24"/>
          <w:szCs w:val="24"/>
        </w:rPr>
        <w:t>评审：</w:t>
      </w:r>
      <w:r>
        <w:rPr>
          <w:rFonts w:ascii="仿宋_GB2312" w:eastAsia="仿宋_GB2312" w:hAnsi="宋体" w:hint="eastAsia"/>
          <w:sz w:val="24"/>
          <w:szCs w:val="24"/>
        </w:rPr>
        <w:t>由协同</w:t>
      </w:r>
      <w:r w:rsidR="00B7112D" w:rsidRPr="009B1289">
        <w:rPr>
          <w:rFonts w:ascii="仿宋_GB2312" w:eastAsia="仿宋_GB2312" w:hAnsi="宋体" w:hint="eastAsia"/>
          <w:sz w:val="24"/>
          <w:szCs w:val="24"/>
        </w:rPr>
        <w:t>中心组织</w:t>
      </w:r>
      <w:r>
        <w:rPr>
          <w:rFonts w:ascii="仿宋_GB2312" w:eastAsia="仿宋_GB2312" w:hAnsi="宋体" w:hint="eastAsia"/>
          <w:sz w:val="24"/>
          <w:szCs w:val="24"/>
        </w:rPr>
        <w:t>专家</w:t>
      </w:r>
      <w:r w:rsidR="000505B6">
        <w:rPr>
          <w:rFonts w:ascii="仿宋_GB2312" w:eastAsia="仿宋_GB2312" w:hAnsi="宋体" w:hint="eastAsia"/>
          <w:sz w:val="24"/>
          <w:szCs w:val="24"/>
        </w:rPr>
        <w:t>会议</w:t>
      </w:r>
      <w:r w:rsidR="00B7112D" w:rsidRPr="009B1289">
        <w:rPr>
          <w:rFonts w:ascii="仿宋_GB2312" w:eastAsia="仿宋_GB2312" w:hAnsi="宋体" w:hint="eastAsia"/>
          <w:sz w:val="24"/>
          <w:szCs w:val="24"/>
        </w:rPr>
        <w:t>评审，申请人就个人前期研究基础、后期研究计划进行汇报。</w:t>
      </w:r>
      <w:r>
        <w:rPr>
          <w:rFonts w:ascii="仿宋_GB2312" w:eastAsia="仿宋_GB2312" w:hAnsi="宋体" w:hint="eastAsia"/>
          <w:sz w:val="24"/>
          <w:szCs w:val="24"/>
        </w:rPr>
        <w:t>专家组</w:t>
      </w:r>
      <w:r w:rsidR="00B7112D" w:rsidRPr="009B1289">
        <w:rPr>
          <w:rFonts w:ascii="仿宋_GB2312" w:eastAsia="仿宋_GB2312" w:hAnsi="宋体" w:hint="eastAsia"/>
          <w:sz w:val="24"/>
          <w:szCs w:val="24"/>
        </w:rPr>
        <w:t>综合</w:t>
      </w:r>
      <w:r>
        <w:rPr>
          <w:rFonts w:ascii="仿宋_GB2312" w:eastAsia="仿宋_GB2312" w:hAnsi="宋体" w:hint="eastAsia"/>
          <w:sz w:val="24"/>
          <w:szCs w:val="24"/>
        </w:rPr>
        <w:t>考察</w:t>
      </w:r>
      <w:r w:rsidR="00B7112D" w:rsidRPr="009B1289">
        <w:rPr>
          <w:rFonts w:ascii="仿宋_GB2312" w:eastAsia="仿宋_GB2312" w:hAnsi="宋体" w:hint="eastAsia"/>
          <w:sz w:val="24"/>
          <w:szCs w:val="24"/>
        </w:rPr>
        <w:t>申请人申报</w:t>
      </w:r>
      <w:r>
        <w:rPr>
          <w:rFonts w:ascii="仿宋_GB2312" w:eastAsia="仿宋_GB2312" w:hAnsi="宋体" w:hint="eastAsia"/>
          <w:sz w:val="24"/>
          <w:szCs w:val="24"/>
        </w:rPr>
        <w:t>条件</w:t>
      </w:r>
      <w:r w:rsidR="00B7112D" w:rsidRPr="009B1289">
        <w:rPr>
          <w:rFonts w:ascii="仿宋_GB2312" w:eastAsia="仿宋_GB2312" w:hAnsi="宋体" w:hint="eastAsia"/>
          <w:sz w:val="24"/>
          <w:szCs w:val="24"/>
        </w:rPr>
        <w:t>、答辩等情况，</w:t>
      </w:r>
      <w:r>
        <w:rPr>
          <w:rFonts w:ascii="仿宋_GB2312" w:eastAsia="仿宋_GB2312" w:hAnsi="宋体" w:hint="eastAsia"/>
          <w:sz w:val="24"/>
          <w:szCs w:val="24"/>
        </w:rPr>
        <w:t>提出候选人名单</w:t>
      </w:r>
      <w:r w:rsidR="00B7112D" w:rsidRPr="009B1289">
        <w:rPr>
          <w:rFonts w:ascii="仿宋_GB2312" w:eastAsia="仿宋_GB2312" w:hAnsi="宋体" w:hint="eastAsia"/>
          <w:sz w:val="24"/>
          <w:szCs w:val="24"/>
        </w:rPr>
        <w:t>。</w:t>
      </w:r>
    </w:p>
    <w:p w14:paraId="1E67F5EF" w14:textId="5198210F" w:rsidR="0087442F" w:rsidRPr="009B1289" w:rsidRDefault="00B7112D">
      <w:pPr>
        <w:spacing w:line="500" w:lineRule="exact"/>
        <w:ind w:firstLineChars="200" w:firstLine="480"/>
        <w:rPr>
          <w:rFonts w:ascii="仿宋_GB2312" w:eastAsia="仿宋_GB2312"/>
          <w:bCs/>
          <w:sz w:val="24"/>
          <w:szCs w:val="24"/>
        </w:rPr>
      </w:pPr>
      <w:r w:rsidRPr="009B1289">
        <w:rPr>
          <w:rFonts w:ascii="仿宋_GB2312" w:eastAsia="仿宋_GB2312" w:hAnsi="宋体" w:hint="eastAsia"/>
          <w:bCs/>
          <w:sz w:val="24"/>
          <w:szCs w:val="24"/>
        </w:rPr>
        <w:t>第</w:t>
      </w:r>
      <w:r w:rsidR="00615CF5">
        <w:rPr>
          <w:rFonts w:ascii="仿宋_GB2312" w:eastAsia="仿宋_GB2312" w:hAnsi="宋体" w:hint="eastAsia"/>
          <w:bCs/>
          <w:sz w:val="24"/>
          <w:szCs w:val="24"/>
        </w:rPr>
        <w:t>十</w:t>
      </w:r>
      <w:r w:rsidRPr="009B1289">
        <w:rPr>
          <w:rFonts w:ascii="仿宋_GB2312" w:eastAsia="仿宋_GB2312" w:hAnsi="宋体" w:hint="eastAsia"/>
          <w:bCs/>
          <w:sz w:val="24"/>
          <w:szCs w:val="24"/>
        </w:rPr>
        <w:t xml:space="preserve">条  </w:t>
      </w:r>
      <w:r w:rsidRPr="009B1289">
        <w:rPr>
          <w:rFonts w:ascii="仿宋_GB2312" w:eastAsia="仿宋_GB2312" w:hAnsi="宋体" w:hint="eastAsia"/>
          <w:sz w:val="24"/>
          <w:szCs w:val="24"/>
        </w:rPr>
        <w:t>结果公示：评审结果公示5天。</w:t>
      </w:r>
    </w:p>
    <w:p w14:paraId="15528514" w14:textId="7AC66005" w:rsidR="0087442F" w:rsidRPr="009B1289" w:rsidRDefault="00B7112D">
      <w:pPr>
        <w:spacing w:line="360" w:lineRule="auto"/>
        <w:ind w:firstLineChars="200" w:firstLine="480"/>
        <w:rPr>
          <w:rFonts w:ascii="宋体" w:hAnsi="宋体"/>
          <w:sz w:val="24"/>
          <w:szCs w:val="24"/>
        </w:rPr>
      </w:pPr>
      <w:r w:rsidRPr="009B1289">
        <w:rPr>
          <w:rFonts w:ascii="仿宋_GB2312" w:eastAsia="仿宋_GB2312" w:hAnsi="宋体" w:hint="eastAsia"/>
          <w:bCs/>
          <w:sz w:val="24"/>
          <w:szCs w:val="24"/>
        </w:rPr>
        <w:t>第</w:t>
      </w:r>
      <w:r w:rsidR="00615CF5">
        <w:rPr>
          <w:rFonts w:ascii="仿宋_GB2312" w:eastAsia="仿宋_GB2312" w:hAnsi="宋体" w:hint="eastAsia"/>
          <w:bCs/>
          <w:sz w:val="24"/>
          <w:szCs w:val="24"/>
        </w:rPr>
        <w:t>十一</w:t>
      </w:r>
      <w:r w:rsidRPr="009B1289">
        <w:rPr>
          <w:rFonts w:ascii="仿宋_GB2312" w:eastAsia="仿宋_GB2312" w:hAnsi="宋体" w:hint="eastAsia"/>
          <w:bCs/>
          <w:sz w:val="24"/>
          <w:szCs w:val="24"/>
        </w:rPr>
        <w:t xml:space="preserve">条 </w:t>
      </w:r>
      <w:r w:rsidRPr="009B1289">
        <w:rPr>
          <w:rFonts w:ascii="仿宋_GB2312" w:eastAsia="仿宋_GB2312" w:hAnsi="宋体" w:hint="eastAsia"/>
          <w:sz w:val="24"/>
          <w:szCs w:val="24"/>
        </w:rPr>
        <w:t xml:space="preserve"> 审批与聘任：中心对经公示无异议的候选人进行审定，并正式公布入选名单，中心与入选者签订支持协议。</w:t>
      </w:r>
    </w:p>
    <w:p w14:paraId="2AA8D1A9" w14:textId="77777777" w:rsidR="0087442F" w:rsidRPr="009B1289" w:rsidRDefault="0087442F">
      <w:pPr>
        <w:spacing w:line="500" w:lineRule="exact"/>
        <w:ind w:firstLine="200"/>
        <w:rPr>
          <w:rFonts w:ascii="仿宋_GB2312" w:eastAsia="仿宋_GB2312" w:hAnsi="黑体"/>
          <w:sz w:val="24"/>
          <w:szCs w:val="24"/>
        </w:rPr>
      </w:pPr>
    </w:p>
    <w:p w14:paraId="29800D7F" w14:textId="77777777" w:rsidR="0087442F" w:rsidRPr="009B1289" w:rsidRDefault="00B7112D">
      <w:pPr>
        <w:spacing w:line="500" w:lineRule="exact"/>
        <w:ind w:firstLine="200"/>
        <w:jc w:val="center"/>
        <w:rPr>
          <w:rFonts w:ascii="黑体" w:eastAsia="黑体" w:hAnsi="黑体"/>
          <w:sz w:val="24"/>
          <w:szCs w:val="24"/>
        </w:rPr>
      </w:pPr>
      <w:r w:rsidRPr="009B1289">
        <w:rPr>
          <w:rFonts w:ascii="黑体" w:eastAsia="黑体" w:hAnsi="黑体" w:hint="eastAsia"/>
          <w:sz w:val="24"/>
          <w:szCs w:val="24"/>
        </w:rPr>
        <w:t>第四章 支持方式</w:t>
      </w:r>
    </w:p>
    <w:p w14:paraId="30929775" w14:textId="70FE9E71" w:rsidR="0087442F" w:rsidRDefault="00B7112D">
      <w:pPr>
        <w:spacing w:line="500" w:lineRule="exact"/>
        <w:ind w:firstLineChars="200" w:firstLine="480"/>
        <w:rPr>
          <w:rFonts w:ascii="仿宋_GB2312" w:eastAsia="仿宋_GB2312" w:hAnsi="宋体"/>
          <w:bCs/>
          <w:sz w:val="24"/>
          <w:szCs w:val="24"/>
        </w:rPr>
      </w:pPr>
      <w:r w:rsidRPr="009B1289">
        <w:rPr>
          <w:rFonts w:ascii="仿宋_GB2312" w:eastAsia="仿宋_GB2312" w:hAnsi="宋体" w:hint="eastAsia"/>
          <w:bCs/>
          <w:sz w:val="24"/>
          <w:szCs w:val="24"/>
        </w:rPr>
        <w:t>第十</w:t>
      </w:r>
      <w:r w:rsidR="00615CF5">
        <w:rPr>
          <w:rFonts w:ascii="仿宋_GB2312" w:eastAsia="仿宋_GB2312" w:hAnsi="宋体" w:hint="eastAsia"/>
          <w:bCs/>
          <w:sz w:val="24"/>
          <w:szCs w:val="24"/>
        </w:rPr>
        <w:t>二</w:t>
      </w:r>
      <w:r w:rsidRPr="009B1289">
        <w:rPr>
          <w:rFonts w:ascii="仿宋_GB2312" w:eastAsia="仿宋_GB2312" w:hAnsi="宋体" w:hint="eastAsia"/>
          <w:bCs/>
          <w:sz w:val="24"/>
          <w:szCs w:val="24"/>
        </w:rPr>
        <w:t xml:space="preserve">条  </w:t>
      </w:r>
      <w:r w:rsidR="00615CF5">
        <w:rPr>
          <w:rFonts w:ascii="仿宋_GB2312" w:eastAsia="仿宋_GB2312" w:hAnsi="宋体" w:hint="eastAsia"/>
          <w:bCs/>
          <w:sz w:val="24"/>
          <w:szCs w:val="24"/>
        </w:rPr>
        <w:t>中心以</w:t>
      </w:r>
      <w:r w:rsidR="00BE35ED">
        <w:rPr>
          <w:rFonts w:ascii="仿宋_GB2312" w:eastAsia="仿宋_GB2312" w:hAnsi="宋体" w:hint="eastAsia"/>
          <w:bCs/>
          <w:sz w:val="24"/>
          <w:szCs w:val="24"/>
        </w:rPr>
        <w:t>人才经费</w:t>
      </w:r>
      <w:r w:rsidR="00615CF5">
        <w:rPr>
          <w:rFonts w:ascii="仿宋_GB2312" w:eastAsia="仿宋_GB2312" w:hAnsi="宋体" w:hint="eastAsia"/>
          <w:bCs/>
          <w:sz w:val="24"/>
          <w:szCs w:val="24"/>
        </w:rPr>
        <w:t>方</w:t>
      </w:r>
      <w:r w:rsidRPr="009B1289">
        <w:rPr>
          <w:rFonts w:ascii="仿宋_GB2312" w:eastAsia="仿宋_GB2312" w:hAnsi="宋体" w:hint="eastAsia"/>
          <w:bCs/>
          <w:sz w:val="24"/>
          <w:szCs w:val="24"/>
        </w:rPr>
        <w:t>式</w:t>
      </w:r>
      <w:r w:rsidR="00535FE6">
        <w:rPr>
          <w:rFonts w:ascii="仿宋_GB2312" w:eastAsia="仿宋_GB2312" w:hAnsi="宋体" w:hint="eastAsia"/>
          <w:bCs/>
          <w:sz w:val="24"/>
          <w:szCs w:val="24"/>
        </w:rPr>
        <w:t>对</w:t>
      </w:r>
      <w:r w:rsidR="00615CF5">
        <w:rPr>
          <w:rFonts w:ascii="仿宋_GB2312" w:eastAsia="仿宋_GB2312" w:hAnsi="宋体" w:hint="eastAsia"/>
          <w:bCs/>
          <w:sz w:val="24"/>
          <w:szCs w:val="24"/>
        </w:rPr>
        <w:t>“</w:t>
      </w:r>
      <w:r w:rsidR="00535FE6" w:rsidRPr="009B1289">
        <w:rPr>
          <w:rFonts w:ascii="仿宋_GB2312" w:eastAsia="仿宋_GB2312" w:hAnsi="宋体" w:hint="eastAsia"/>
          <w:bCs/>
          <w:sz w:val="24"/>
          <w:szCs w:val="24"/>
        </w:rPr>
        <w:t>马克思主义</w:t>
      </w:r>
      <w:r w:rsidR="00615CF5">
        <w:rPr>
          <w:rFonts w:ascii="仿宋_GB2312" w:eastAsia="仿宋_GB2312" w:hAnsi="宋体" w:hint="eastAsia"/>
          <w:bCs/>
          <w:sz w:val="24"/>
          <w:szCs w:val="24"/>
        </w:rPr>
        <w:t>理论研究</w:t>
      </w:r>
      <w:r w:rsidR="00535FE6" w:rsidRPr="009B1289">
        <w:rPr>
          <w:rFonts w:ascii="仿宋_GB2312" w:eastAsia="仿宋_GB2312" w:hAnsi="宋体" w:hint="eastAsia"/>
          <w:bCs/>
          <w:sz w:val="24"/>
          <w:szCs w:val="24"/>
        </w:rPr>
        <w:t>优秀青年学者”</w:t>
      </w:r>
      <w:r w:rsidR="00535FE6">
        <w:rPr>
          <w:rFonts w:ascii="仿宋_GB2312" w:eastAsia="仿宋_GB2312" w:hAnsi="宋体" w:hint="eastAsia"/>
          <w:bCs/>
          <w:sz w:val="24"/>
          <w:szCs w:val="24"/>
        </w:rPr>
        <w:t>进行</w:t>
      </w:r>
      <w:r w:rsidRPr="009B1289">
        <w:rPr>
          <w:rFonts w:ascii="仿宋_GB2312" w:eastAsia="仿宋_GB2312" w:hAnsi="宋体" w:hint="eastAsia"/>
          <w:bCs/>
          <w:sz w:val="24"/>
          <w:szCs w:val="24"/>
        </w:rPr>
        <w:t>支持，以3年为周期，</w:t>
      </w:r>
      <w:r w:rsidR="00BE35ED">
        <w:rPr>
          <w:rFonts w:ascii="仿宋_GB2312" w:eastAsia="仿宋_GB2312" w:hAnsi="宋体" w:hint="eastAsia"/>
          <w:bCs/>
          <w:sz w:val="24"/>
          <w:szCs w:val="24"/>
        </w:rPr>
        <w:t>周期内</w:t>
      </w:r>
      <w:r w:rsidR="00B63143">
        <w:rPr>
          <w:rFonts w:ascii="仿宋_GB2312" w:eastAsia="仿宋_GB2312" w:hAnsi="宋体" w:hint="eastAsia"/>
          <w:bCs/>
          <w:sz w:val="24"/>
          <w:szCs w:val="24"/>
        </w:rPr>
        <w:t>依据相关政策</w:t>
      </w:r>
      <w:r w:rsidR="00BE35ED">
        <w:rPr>
          <w:rFonts w:ascii="仿宋_GB2312" w:eastAsia="仿宋_GB2312" w:hAnsi="宋体" w:hint="eastAsia"/>
          <w:bCs/>
          <w:sz w:val="24"/>
          <w:szCs w:val="24"/>
        </w:rPr>
        <w:t>按</w:t>
      </w:r>
      <w:r w:rsidR="005D371F" w:rsidRPr="00FB4A0A">
        <w:rPr>
          <w:rFonts w:ascii="仿宋_GB2312" w:eastAsia="仿宋_GB2312" w:hAnsi="宋体" w:hint="eastAsia"/>
          <w:bCs/>
          <w:sz w:val="24"/>
          <w:szCs w:val="24"/>
        </w:rPr>
        <w:t>每</w:t>
      </w:r>
      <w:r w:rsidR="00BE35ED">
        <w:rPr>
          <w:rFonts w:ascii="仿宋_GB2312" w:eastAsia="仿宋_GB2312" w:hAnsi="宋体" w:hint="eastAsia"/>
          <w:bCs/>
          <w:sz w:val="24"/>
          <w:szCs w:val="24"/>
        </w:rPr>
        <w:t>月3</w:t>
      </w:r>
      <w:r w:rsidR="00BE35ED">
        <w:rPr>
          <w:rFonts w:ascii="仿宋_GB2312" w:eastAsia="仿宋_GB2312" w:hAnsi="宋体"/>
          <w:bCs/>
          <w:sz w:val="24"/>
          <w:szCs w:val="24"/>
        </w:rPr>
        <w:t>000</w:t>
      </w:r>
      <w:r w:rsidR="00BE35ED">
        <w:rPr>
          <w:rFonts w:ascii="仿宋_GB2312" w:eastAsia="仿宋_GB2312" w:hAnsi="宋体" w:hint="eastAsia"/>
          <w:bCs/>
          <w:sz w:val="24"/>
          <w:szCs w:val="24"/>
        </w:rPr>
        <w:t>元标准提供薪</w:t>
      </w:r>
      <w:r w:rsidR="000505B6">
        <w:rPr>
          <w:rFonts w:ascii="仿宋_GB2312" w:eastAsia="仿宋_GB2312" w:hAnsi="宋体" w:hint="eastAsia"/>
          <w:bCs/>
          <w:sz w:val="24"/>
          <w:szCs w:val="24"/>
        </w:rPr>
        <w:t>津补贴</w:t>
      </w:r>
      <w:r w:rsidRPr="009B1289">
        <w:rPr>
          <w:rFonts w:ascii="仿宋_GB2312" w:eastAsia="仿宋_GB2312" w:hAnsi="宋体" w:hint="eastAsia"/>
          <w:bCs/>
          <w:sz w:val="24"/>
          <w:szCs w:val="24"/>
        </w:rPr>
        <w:t>。</w:t>
      </w:r>
    </w:p>
    <w:p w14:paraId="38FBCD80" w14:textId="331CF130" w:rsidR="00434560" w:rsidRPr="009B1289" w:rsidRDefault="00434560">
      <w:pPr>
        <w:spacing w:line="500" w:lineRule="exact"/>
        <w:ind w:firstLineChars="200" w:firstLine="480"/>
        <w:rPr>
          <w:rFonts w:ascii="仿宋_GB2312" w:eastAsia="仿宋_GB2312" w:hAnsi="宋体"/>
          <w:bCs/>
          <w:sz w:val="24"/>
          <w:szCs w:val="24"/>
        </w:rPr>
      </w:pPr>
      <w:r>
        <w:rPr>
          <w:rFonts w:ascii="仿宋_GB2312" w:eastAsia="仿宋_GB2312" w:hAnsi="宋体" w:hint="eastAsia"/>
          <w:bCs/>
          <w:sz w:val="24"/>
          <w:szCs w:val="24"/>
        </w:rPr>
        <w:t xml:space="preserve">第十三条 </w:t>
      </w:r>
      <w:r>
        <w:rPr>
          <w:rFonts w:ascii="仿宋_GB2312" w:eastAsia="仿宋_GB2312" w:hAnsi="宋体"/>
          <w:bCs/>
          <w:sz w:val="24"/>
          <w:szCs w:val="24"/>
        </w:rPr>
        <w:t xml:space="preserve"> </w:t>
      </w:r>
      <w:r>
        <w:rPr>
          <w:rFonts w:ascii="仿宋_GB2312" w:eastAsia="仿宋_GB2312" w:hAnsi="宋体" w:hint="eastAsia"/>
          <w:bCs/>
          <w:sz w:val="24"/>
          <w:szCs w:val="24"/>
        </w:rPr>
        <w:t>在同等条件下，优先推荐入选者申报学校优秀青年学者及以上人才项目，优先推荐入选者参加国内外学术会议和研修活动。</w:t>
      </w:r>
    </w:p>
    <w:p w14:paraId="02C92093" w14:textId="77777777" w:rsidR="0087442F" w:rsidRPr="009B1289" w:rsidRDefault="0087442F">
      <w:pPr>
        <w:spacing w:line="500" w:lineRule="exact"/>
        <w:ind w:firstLine="200"/>
        <w:rPr>
          <w:rFonts w:ascii="仿宋_GB2312" w:eastAsia="仿宋_GB2312"/>
          <w:sz w:val="24"/>
          <w:szCs w:val="24"/>
        </w:rPr>
      </w:pPr>
    </w:p>
    <w:p w14:paraId="78F35C4C" w14:textId="77777777" w:rsidR="0087442F" w:rsidRPr="009B1289" w:rsidRDefault="00B7112D">
      <w:pPr>
        <w:spacing w:line="500" w:lineRule="exact"/>
        <w:ind w:firstLine="200"/>
        <w:jc w:val="center"/>
        <w:rPr>
          <w:rFonts w:ascii="黑体" w:eastAsia="黑体" w:hAnsi="黑体"/>
          <w:bCs/>
          <w:sz w:val="24"/>
          <w:szCs w:val="24"/>
        </w:rPr>
      </w:pPr>
      <w:r w:rsidRPr="009B1289">
        <w:rPr>
          <w:rFonts w:ascii="黑体" w:eastAsia="黑体" w:hAnsi="黑体" w:hint="eastAsia"/>
          <w:sz w:val="24"/>
          <w:szCs w:val="24"/>
        </w:rPr>
        <w:t>第五章  管理考核</w:t>
      </w:r>
    </w:p>
    <w:p w14:paraId="5917F775" w14:textId="3039B728" w:rsidR="0087442F" w:rsidRPr="009B1289" w:rsidRDefault="00B7112D">
      <w:pPr>
        <w:spacing w:line="500" w:lineRule="exact"/>
        <w:ind w:firstLineChars="200" w:firstLine="480"/>
        <w:rPr>
          <w:rFonts w:ascii="仿宋_GB2312" w:eastAsia="仿宋_GB2312"/>
          <w:sz w:val="24"/>
          <w:szCs w:val="24"/>
        </w:rPr>
      </w:pPr>
      <w:r w:rsidRPr="009B1289">
        <w:rPr>
          <w:rFonts w:ascii="仿宋_GB2312" w:eastAsia="仿宋_GB2312" w:hAnsi="宋体" w:hint="eastAsia"/>
          <w:bCs/>
          <w:sz w:val="24"/>
          <w:szCs w:val="24"/>
        </w:rPr>
        <w:t>第十</w:t>
      </w:r>
      <w:r w:rsidR="00434560">
        <w:rPr>
          <w:rFonts w:ascii="仿宋_GB2312" w:eastAsia="仿宋_GB2312" w:hAnsi="宋体" w:hint="eastAsia"/>
          <w:bCs/>
          <w:sz w:val="24"/>
          <w:szCs w:val="24"/>
        </w:rPr>
        <w:t>四</w:t>
      </w:r>
      <w:r w:rsidRPr="009B1289">
        <w:rPr>
          <w:rFonts w:ascii="仿宋_GB2312" w:eastAsia="仿宋_GB2312" w:hAnsi="宋体" w:hint="eastAsia"/>
          <w:bCs/>
          <w:sz w:val="24"/>
          <w:szCs w:val="24"/>
        </w:rPr>
        <w:t xml:space="preserve">条  </w:t>
      </w:r>
      <w:r w:rsidRPr="009B1289">
        <w:rPr>
          <w:rFonts w:ascii="仿宋_GB2312" w:eastAsia="仿宋_GB2312" w:hAnsi="宋体" w:hint="eastAsia"/>
          <w:sz w:val="24"/>
          <w:szCs w:val="24"/>
        </w:rPr>
        <w:t>中心与</w:t>
      </w:r>
      <w:r w:rsidR="00535FE6">
        <w:rPr>
          <w:rFonts w:ascii="仿宋_GB2312" w:eastAsia="仿宋_GB2312" w:hAnsi="宋体" w:hint="eastAsia"/>
          <w:sz w:val="24"/>
          <w:szCs w:val="24"/>
        </w:rPr>
        <w:t>入选</w:t>
      </w:r>
      <w:r w:rsidR="00615CF5">
        <w:rPr>
          <w:rFonts w:ascii="仿宋_GB2312" w:eastAsia="仿宋_GB2312" w:hAnsi="宋体" w:hint="eastAsia"/>
          <w:sz w:val="24"/>
          <w:szCs w:val="24"/>
        </w:rPr>
        <w:t>者</w:t>
      </w:r>
      <w:r w:rsidRPr="009B1289">
        <w:rPr>
          <w:rFonts w:ascii="仿宋_GB2312" w:eastAsia="仿宋_GB2312" w:hAnsi="宋体" w:hint="eastAsia"/>
          <w:sz w:val="24"/>
          <w:szCs w:val="24"/>
        </w:rPr>
        <w:t>签订协议，明确聘期待遇、配套支持条件和工作目标与任务。</w:t>
      </w:r>
      <w:r w:rsidR="00615CF5">
        <w:rPr>
          <w:rFonts w:ascii="仿宋_GB2312" w:eastAsia="仿宋_GB2312" w:hAnsi="宋体" w:hint="eastAsia"/>
          <w:sz w:val="24"/>
          <w:szCs w:val="24"/>
        </w:rPr>
        <w:t>入选者</w:t>
      </w:r>
      <w:r w:rsidRPr="009B1289">
        <w:rPr>
          <w:rFonts w:ascii="仿宋_GB2312" w:eastAsia="仿宋_GB2312" w:hAnsi="宋体" w:hint="eastAsia"/>
          <w:sz w:val="24"/>
          <w:szCs w:val="24"/>
        </w:rPr>
        <w:t>在聘期内须全职在</w:t>
      </w:r>
      <w:r w:rsidR="00DF483B" w:rsidRPr="009B1289">
        <w:rPr>
          <w:rFonts w:ascii="仿宋_GB2312" w:eastAsia="仿宋_GB2312" w:hAnsi="宋体" w:hint="eastAsia"/>
          <w:sz w:val="24"/>
          <w:szCs w:val="24"/>
        </w:rPr>
        <w:t>岗</w:t>
      </w:r>
      <w:r w:rsidRPr="009B1289">
        <w:rPr>
          <w:rFonts w:ascii="仿宋_GB2312" w:eastAsia="仿宋_GB2312" w:hAnsi="宋体" w:hint="eastAsia"/>
          <w:sz w:val="24"/>
          <w:szCs w:val="24"/>
        </w:rPr>
        <w:t>工作，全面履行</w:t>
      </w:r>
      <w:r w:rsidR="00DF483B" w:rsidRPr="009B1289">
        <w:rPr>
          <w:rFonts w:ascii="仿宋_GB2312" w:eastAsia="仿宋_GB2312" w:hAnsi="宋体" w:hint="eastAsia"/>
          <w:sz w:val="24"/>
          <w:szCs w:val="24"/>
        </w:rPr>
        <w:t>研究</w:t>
      </w:r>
      <w:r w:rsidRPr="009B1289">
        <w:rPr>
          <w:rFonts w:ascii="仿宋_GB2312" w:eastAsia="仿宋_GB2312" w:hAnsi="宋体" w:hint="eastAsia"/>
          <w:sz w:val="24"/>
          <w:szCs w:val="24"/>
        </w:rPr>
        <w:t>职责，不得有实质性双聘行为。</w:t>
      </w:r>
    </w:p>
    <w:p w14:paraId="077D3626" w14:textId="13017390" w:rsidR="0087442F" w:rsidRPr="009B1289" w:rsidRDefault="00B7112D">
      <w:pPr>
        <w:spacing w:line="500" w:lineRule="exact"/>
        <w:ind w:firstLineChars="200" w:firstLine="480"/>
        <w:rPr>
          <w:rFonts w:ascii="仿宋_GB2312" w:eastAsia="仿宋_GB2312"/>
          <w:sz w:val="24"/>
          <w:szCs w:val="24"/>
        </w:rPr>
      </w:pPr>
      <w:r w:rsidRPr="009B1289">
        <w:rPr>
          <w:rFonts w:ascii="仿宋_GB2312" w:eastAsia="仿宋_GB2312" w:hAnsi="宋体" w:hint="eastAsia"/>
          <w:bCs/>
          <w:sz w:val="24"/>
          <w:szCs w:val="24"/>
        </w:rPr>
        <w:t>第十</w:t>
      </w:r>
      <w:r w:rsidR="00434560">
        <w:rPr>
          <w:rFonts w:ascii="仿宋_GB2312" w:eastAsia="仿宋_GB2312" w:hAnsi="宋体" w:hint="eastAsia"/>
          <w:bCs/>
          <w:sz w:val="24"/>
          <w:szCs w:val="24"/>
        </w:rPr>
        <w:t>五</w:t>
      </w:r>
      <w:r w:rsidRPr="009B1289">
        <w:rPr>
          <w:rFonts w:ascii="仿宋_GB2312" w:eastAsia="仿宋_GB2312" w:hAnsi="宋体" w:hint="eastAsia"/>
          <w:bCs/>
          <w:sz w:val="24"/>
          <w:szCs w:val="24"/>
        </w:rPr>
        <w:t xml:space="preserve">条  </w:t>
      </w:r>
      <w:r w:rsidRPr="009B1289">
        <w:rPr>
          <w:rFonts w:ascii="仿宋_GB2312" w:eastAsia="仿宋_GB2312" w:hAnsi="宋体" w:hint="eastAsia"/>
          <w:sz w:val="24"/>
          <w:szCs w:val="24"/>
        </w:rPr>
        <w:t>中心对</w:t>
      </w:r>
      <w:r w:rsidR="00434560">
        <w:rPr>
          <w:rFonts w:ascii="仿宋_GB2312" w:eastAsia="仿宋_GB2312" w:hAnsi="宋体" w:hint="eastAsia"/>
          <w:sz w:val="24"/>
          <w:szCs w:val="24"/>
        </w:rPr>
        <w:t>入选者</w:t>
      </w:r>
      <w:r w:rsidRPr="009B1289">
        <w:rPr>
          <w:rFonts w:ascii="仿宋_GB2312" w:eastAsia="仿宋_GB2312" w:hAnsi="宋体" w:hint="eastAsia"/>
          <w:sz w:val="24"/>
          <w:szCs w:val="24"/>
        </w:rPr>
        <w:t>实行聘期目标管理，根据协议约定的工作目标和任务，进行年度报告、中期考核与聘期考核</w:t>
      </w:r>
      <w:r w:rsidR="000505B6">
        <w:rPr>
          <w:rFonts w:ascii="仿宋_GB2312" w:eastAsia="仿宋_GB2312" w:hAnsi="宋体" w:hint="eastAsia"/>
          <w:sz w:val="24"/>
          <w:szCs w:val="24"/>
        </w:rPr>
        <w:t>。</w:t>
      </w:r>
      <w:r w:rsidR="00886B80">
        <w:rPr>
          <w:rFonts w:ascii="仿宋_GB2312" w:eastAsia="仿宋_GB2312" w:hAnsi="宋体" w:hint="eastAsia"/>
          <w:sz w:val="24"/>
          <w:szCs w:val="24"/>
        </w:rPr>
        <w:t>入选者成果须注明协同中心或本项目资助</w:t>
      </w:r>
      <w:r w:rsidRPr="009B1289">
        <w:rPr>
          <w:rFonts w:ascii="仿宋_GB2312" w:eastAsia="仿宋_GB2312" w:hAnsi="宋体" w:hint="eastAsia"/>
          <w:sz w:val="24"/>
          <w:szCs w:val="24"/>
        </w:rPr>
        <w:t>。</w:t>
      </w:r>
    </w:p>
    <w:p w14:paraId="599B4A01" w14:textId="65414941" w:rsidR="0087442F" w:rsidRPr="009B1289" w:rsidRDefault="00F545D7">
      <w:pPr>
        <w:spacing w:line="500" w:lineRule="exact"/>
        <w:ind w:firstLineChars="200" w:firstLine="480"/>
        <w:rPr>
          <w:rFonts w:ascii="仿宋_GB2312" w:eastAsia="仿宋_GB2312"/>
          <w:sz w:val="24"/>
          <w:szCs w:val="24"/>
        </w:rPr>
      </w:pPr>
      <w:r>
        <w:rPr>
          <w:rFonts w:ascii="仿宋_GB2312" w:eastAsia="仿宋_GB2312" w:hAnsi="宋体" w:hint="eastAsia"/>
          <w:bCs/>
          <w:sz w:val="24"/>
          <w:szCs w:val="24"/>
        </w:rPr>
        <w:t>第十</w:t>
      </w:r>
      <w:r w:rsidR="000505B6">
        <w:rPr>
          <w:rFonts w:ascii="仿宋_GB2312" w:eastAsia="仿宋_GB2312" w:hAnsi="宋体" w:hint="eastAsia"/>
          <w:bCs/>
          <w:sz w:val="24"/>
          <w:szCs w:val="24"/>
        </w:rPr>
        <w:t>六</w:t>
      </w:r>
      <w:r>
        <w:rPr>
          <w:rFonts w:ascii="仿宋_GB2312" w:eastAsia="仿宋_GB2312" w:hAnsi="宋体" w:hint="eastAsia"/>
          <w:bCs/>
          <w:sz w:val="24"/>
          <w:szCs w:val="24"/>
        </w:rPr>
        <w:t xml:space="preserve">条 </w:t>
      </w:r>
      <w:r>
        <w:rPr>
          <w:rFonts w:ascii="仿宋_GB2312" w:eastAsia="仿宋_GB2312" w:hAnsi="宋体"/>
          <w:bCs/>
          <w:sz w:val="24"/>
          <w:szCs w:val="24"/>
        </w:rPr>
        <w:t xml:space="preserve"> </w:t>
      </w:r>
      <w:r w:rsidR="00B7112D" w:rsidRPr="009B1289">
        <w:rPr>
          <w:rFonts w:ascii="仿宋_GB2312" w:eastAsia="仿宋_GB2312" w:hAnsi="宋体" w:hint="eastAsia"/>
          <w:sz w:val="24"/>
          <w:szCs w:val="24"/>
        </w:rPr>
        <w:t>在聘期内若出现严重政治问题，或有弄虚作假等违反学术规范行</w:t>
      </w:r>
      <w:r w:rsidR="00B7112D" w:rsidRPr="009B1289">
        <w:rPr>
          <w:rFonts w:ascii="仿宋_GB2312" w:eastAsia="仿宋_GB2312" w:hAnsi="宋体" w:hint="eastAsia"/>
          <w:sz w:val="24"/>
          <w:szCs w:val="24"/>
        </w:rPr>
        <w:lastRenderedPageBreak/>
        <w:t>为，或严重违反其他管理规定，一经查实，立即撤销相关待遇与资助，并参照有关规定予以严肃处理。</w:t>
      </w:r>
    </w:p>
    <w:p w14:paraId="3572F0F7" w14:textId="77777777" w:rsidR="0087442F" w:rsidRPr="009B1289" w:rsidRDefault="0087442F">
      <w:pPr>
        <w:spacing w:line="500" w:lineRule="exact"/>
        <w:ind w:firstLine="200"/>
        <w:rPr>
          <w:rFonts w:ascii="仿宋_GB2312" w:eastAsia="仿宋_GB2312" w:hAnsi="黑体"/>
          <w:sz w:val="24"/>
          <w:szCs w:val="24"/>
        </w:rPr>
      </w:pPr>
    </w:p>
    <w:p w14:paraId="1592FD17" w14:textId="77777777" w:rsidR="0087442F" w:rsidRPr="009B1289" w:rsidRDefault="00B7112D">
      <w:pPr>
        <w:spacing w:line="500" w:lineRule="exact"/>
        <w:ind w:firstLine="200"/>
        <w:jc w:val="center"/>
        <w:rPr>
          <w:rFonts w:ascii="黑体" w:eastAsia="黑体" w:hAnsi="黑体"/>
          <w:sz w:val="24"/>
          <w:szCs w:val="24"/>
        </w:rPr>
      </w:pPr>
      <w:r w:rsidRPr="009B1289">
        <w:rPr>
          <w:rFonts w:ascii="黑体" w:eastAsia="黑体" w:hAnsi="黑体" w:hint="eastAsia"/>
          <w:sz w:val="24"/>
          <w:szCs w:val="24"/>
        </w:rPr>
        <w:t>第六章  附则</w:t>
      </w:r>
    </w:p>
    <w:p w14:paraId="4304082A" w14:textId="14A41FC1" w:rsidR="0087442F" w:rsidRPr="009B1289" w:rsidRDefault="00B7112D">
      <w:pPr>
        <w:spacing w:line="500" w:lineRule="exact"/>
        <w:ind w:firstLineChars="200" w:firstLine="480"/>
        <w:rPr>
          <w:rFonts w:ascii="仿宋_GB2312" w:eastAsia="仿宋_GB2312"/>
          <w:sz w:val="24"/>
          <w:szCs w:val="24"/>
        </w:rPr>
      </w:pPr>
      <w:r w:rsidRPr="009B1289">
        <w:rPr>
          <w:rFonts w:ascii="仿宋_GB2312" w:eastAsia="仿宋_GB2312" w:hAnsi="宋体" w:hint="eastAsia"/>
          <w:bCs/>
          <w:sz w:val="24"/>
          <w:szCs w:val="24"/>
        </w:rPr>
        <w:t>第十</w:t>
      </w:r>
      <w:r w:rsidR="00DE18AE">
        <w:rPr>
          <w:rFonts w:ascii="仿宋_GB2312" w:eastAsia="仿宋_GB2312" w:hAnsi="宋体" w:hint="eastAsia"/>
          <w:bCs/>
          <w:sz w:val="24"/>
          <w:szCs w:val="24"/>
        </w:rPr>
        <w:t>七</w:t>
      </w:r>
      <w:r w:rsidRPr="009B1289">
        <w:rPr>
          <w:rFonts w:ascii="仿宋_GB2312" w:eastAsia="仿宋_GB2312" w:hAnsi="宋体" w:hint="eastAsia"/>
          <w:bCs/>
          <w:sz w:val="24"/>
          <w:szCs w:val="24"/>
        </w:rPr>
        <w:t xml:space="preserve">条  </w:t>
      </w:r>
      <w:r w:rsidRPr="009B1289">
        <w:rPr>
          <w:rFonts w:ascii="仿宋_GB2312" w:eastAsia="仿宋_GB2312" w:hAnsi="宋体" w:hint="eastAsia"/>
          <w:sz w:val="24"/>
          <w:szCs w:val="24"/>
        </w:rPr>
        <w:t>本办法自2020年</w:t>
      </w:r>
      <w:r w:rsidR="00E148DB">
        <w:rPr>
          <w:rFonts w:ascii="仿宋_GB2312" w:eastAsia="仿宋_GB2312" w:hAnsi="宋体" w:hint="eastAsia"/>
          <w:sz w:val="24"/>
          <w:szCs w:val="24"/>
        </w:rPr>
        <w:t>1</w:t>
      </w:r>
      <w:r w:rsidRPr="009B1289">
        <w:rPr>
          <w:rFonts w:ascii="仿宋_GB2312" w:eastAsia="仿宋_GB2312" w:hAnsi="宋体" w:hint="eastAsia"/>
          <w:sz w:val="24"/>
          <w:szCs w:val="24"/>
        </w:rPr>
        <w:t>月</w:t>
      </w:r>
      <w:r w:rsidR="00C61ECA" w:rsidRPr="009B1289">
        <w:rPr>
          <w:rFonts w:ascii="仿宋_GB2312" w:eastAsia="仿宋_GB2312" w:hAnsi="宋体"/>
          <w:sz w:val="24"/>
          <w:szCs w:val="24"/>
        </w:rPr>
        <w:t>1</w:t>
      </w:r>
      <w:r w:rsidRPr="009B1289">
        <w:rPr>
          <w:rFonts w:ascii="仿宋_GB2312" w:eastAsia="仿宋_GB2312" w:hAnsi="宋体" w:hint="eastAsia"/>
          <w:sz w:val="24"/>
          <w:szCs w:val="24"/>
        </w:rPr>
        <w:t>日起施行，由马克思主义理论与中国实践湖北省协同创新中心负责解释。</w:t>
      </w:r>
    </w:p>
    <w:p w14:paraId="0CB9FE90" w14:textId="77777777" w:rsidR="0087442F" w:rsidRPr="009B1289" w:rsidRDefault="00B7112D">
      <w:pPr>
        <w:spacing w:line="660" w:lineRule="exact"/>
        <w:ind w:firstLine="198"/>
        <w:rPr>
          <w:rFonts w:ascii="仿宋_GB2312" w:eastAsia="仿宋_GB2312"/>
          <w:sz w:val="24"/>
          <w:szCs w:val="24"/>
        </w:rPr>
      </w:pPr>
      <w:r w:rsidRPr="009B1289">
        <w:rPr>
          <w:rFonts w:ascii="仿宋_GB2312" w:eastAsia="仿宋_GB2312" w:hint="eastAsia"/>
          <w:sz w:val="24"/>
          <w:szCs w:val="24"/>
        </w:rPr>
        <w:t xml:space="preserve"> </w:t>
      </w:r>
    </w:p>
    <w:p w14:paraId="5667A2D8" w14:textId="77777777" w:rsidR="0087442F" w:rsidRPr="009B1289" w:rsidRDefault="00B7112D">
      <w:pPr>
        <w:spacing w:line="540" w:lineRule="exact"/>
        <w:rPr>
          <w:sz w:val="24"/>
          <w:szCs w:val="24"/>
        </w:rPr>
      </w:pPr>
      <w:r w:rsidRPr="009B1289">
        <w:rPr>
          <w:sz w:val="24"/>
          <w:szCs w:val="24"/>
        </w:rPr>
        <w:t xml:space="preserve"> </w:t>
      </w:r>
    </w:p>
    <w:p w14:paraId="60DF0BB6" w14:textId="77777777" w:rsidR="0087442F" w:rsidRPr="009B1289" w:rsidRDefault="0087442F">
      <w:pPr>
        <w:spacing w:line="540" w:lineRule="exact"/>
        <w:rPr>
          <w:sz w:val="24"/>
          <w:szCs w:val="24"/>
        </w:rPr>
      </w:pPr>
    </w:p>
    <w:bookmarkEnd w:id="0"/>
    <w:p w14:paraId="67D13DC0" w14:textId="77777777" w:rsidR="0087442F" w:rsidRPr="009B1289" w:rsidRDefault="0087442F">
      <w:pPr>
        <w:rPr>
          <w:sz w:val="24"/>
          <w:szCs w:val="24"/>
        </w:rPr>
      </w:pPr>
    </w:p>
    <w:sectPr w:rsidR="0087442F" w:rsidRPr="009B128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C2373" w14:textId="77777777" w:rsidR="002E624F" w:rsidRDefault="002E624F">
      <w:r>
        <w:separator/>
      </w:r>
    </w:p>
  </w:endnote>
  <w:endnote w:type="continuationSeparator" w:id="0">
    <w:p w14:paraId="313DACB7" w14:textId="77777777" w:rsidR="002E624F" w:rsidRDefault="002E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081E7" w14:textId="020D653B" w:rsidR="0087442F" w:rsidRDefault="00B7112D">
    <w:pPr>
      <w:pStyle w:val="a7"/>
      <w:jc w:val="center"/>
    </w:pPr>
    <w:r>
      <w:fldChar w:fldCharType="begin"/>
    </w:r>
    <w:r>
      <w:instrText xml:space="preserve"> PAGE   \* MERGEFORMAT </w:instrText>
    </w:r>
    <w:r>
      <w:fldChar w:fldCharType="separate"/>
    </w:r>
    <w:r w:rsidR="00DE18AE" w:rsidRPr="00DE18AE">
      <w:rPr>
        <w:noProof/>
        <w:lang w:val="zh-CN"/>
      </w:rPr>
      <w:t>2</w:t>
    </w:r>
    <w:r>
      <w:fldChar w:fldCharType="end"/>
    </w:r>
  </w:p>
  <w:p w14:paraId="6C544937" w14:textId="77777777" w:rsidR="0087442F" w:rsidRDefault="008744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663B0" w14:textId="77777777" w:rsidR="002E624F" w:rsidRDefault="002E624F">
      <w:r>
        <w:separator/>
      </w:r>
    </w:p>
  </w:footnote>
  <w:footnote w:type="continuationSeparator" w:id="0">
    <w:p w14:paraId="16E4AC56" w14:textId="77777777" w:rsidR="002E624F" w:rsidRDefault="002E6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966C7"/>
    <w:multiLevelType w:val="singleLevel"/>
    <w:tmpl w:val="1B0966C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2F"/>
    <w:rsid w:val="000127D7"/>
    <w:rsid w:val="000505B6"/>
    <w:rsid w:val="000A4602"/>
    <w:rsid w:val="0011512A"/>
    <w:rsid w:val="001237BD"/>
    <w:rsid w:val="001275EF"/>
    <w:rsid w:val="001428BE"/>
    <w:rsid w:val="00173ED6"/>
    <w:rsid w:val="001A3A47"/>
    <w:rsid w:val="001B1397"/>
    <w:rsid w:val="001D0175"/>
    <w:rsid w:val="001E6A15"/>
    <w:rsid w:val="001F0861"/>
    <w:rsid w:val="002451A9"/>
    <w:rsid w:val="00255960"/>
    <w:rsid w:val="00276EAF"/>
    <w:rsid w:val="002E624F"/>
    <w:rsid w:val="00325280"/>
    <w:rsid w:val="00357525"/>
    <w:rsid w:val="003B29F9"/>
    <w:rsid w:val="003D1612"/>
    <w:rsid w:val="003E3B94"/>
    <w:rsid w:val="00414AA7"/>
    <w:rsid w:val="00427B72"/>
    <w:rsid w:val="00427E61"/>
    <w:rsid w:val="00434560"/>
    <w:rsid w:val="00446C67"/>
    <w:rsid w:val="004730E6"/>
    <w:rsid w:val="004A183F"/>
    <w:rsid w:val="004B2C56"/>
    <w:rsid w:val="005334C7"/>
    <w:rsid w:val="00535FE6"/>
    <w:rsid w:val="005513C1"/>
    <w:rsid w:val="0057694C"/>
    <w:rsid w:val="005A59E9"/>
    <w:rsid w:val="005D371F"/>
    <w:rsid w:val="005D4710"/>
    <w:rsid w:val="00615CF5"/>
    <w:rsid w:val="006361DD"/>
    <w:rsid w:val="00655E0F"/>
    <w:rsid w:val="00667396"/>
    <w:rsid w:val="00684585"/>
    <w:rsid w:val="006B56EE"/>
    <w:rsid w:val="006B65B7"/>
    <w:rsid w:val="006B6C2B"/>
    <w:rsid w:val="006E4C9C"/>
    <w:rsid w:val="007358FA"/>
    <w:rsid w:val="00745539"/>
    <w:rsid w:val="00785232"/>
    <w:rsid w:val="00790C60"/>
    <w:rsid w:val="007A0EEC"/>
    <w:rsid w:val="007B7E21"/>
    <w:rsid w:val="007D60BE"/>
    <w:rsid w:val="007F7B3B"/>
    <w:rsid w:val="00803A31"/>
    <w:rsid w:val="00842A43"/>
    <w:rsid w:val="00853256"/>
    <w:rsid w:val="0087442F"/>
    <w:rsid w:val="00886B80"/>
    <w:rsid w:val="008915FF"/>
    <w:rsid w:val="0089184D"/>
    <w:rsid w:val="00894652"/>
    <w:rsid w:val="008B29CC"/>
    <w:rsid w:val="008D43C3"/>
    <w:rsid w:val="00922221"/>
    <w:rsid w:val="00955A4B"/>
    <w:rsid w:val="009B1289"/>
    <w:rsid w:val="009E2A48"/>
    <w:rsid w:val="00A420F7"/>
    <w:rsid w:val="00A42216"/>
    <w:rsid w:val="00A46010"/>
    <w:rsid w:val="00A462D5"/>
    <w:rsid w:val="00A87203"/>
    <w:rsid w:val="00A91592"/>
    <w:rsid w:val="00AD0CE1"/>
    <w:rsid w:val="00B07552"/>
    <w:rsid w:val="00B30D1F"/>
    <w:rsid w:val="00B63143"/>
    <w:rsid w:val="00B7112D"/>
    <w:rsid w:val="00BD2044"/>
    <w:rsid w:val="00BD6528"/>
    <w:rsid w:val="00BE30D0"/>
    <w:rsid w:val="00BE35ED"/>
    <w:rsid w:val="00BE4438"/>
    <w:rsid w:val="00BF074B"/>
    <w:rsid w:val="00C26C02"/>
    <w:rsid w:val="00C61ECA"/>
    <w:rsid w:val="00C64C4E"/>
    <w:rsid w:val="00C91328"/>
    <w:rsid w:val="00CB3BAA"/>
    <w:rsid w:val="00D713FB"/>
    <w:rsid w:val="00D7746E"/>
    <w:rsid w:val="00D92D29"/>
    <w:rsid w:val="00DB193E"/>
    <w:rsid w:val="00DB6A3F"/>
    <w:rsid w:val="00DC0A84"/>
    <w:rsid w:val="00DE18AE"/>
    <w:rsid w:val="00DF483B"/>
    <w:rsid w:val="00E148DB"/>
    <w:rsid w:val="00E30D32"/>
    <w:rsid w:val="00E3670E"/>
    <w:rsid w:val="00E51043"/>
    <w:rsid w:val="00E54F13"/>
    <w:rsid w:val="00EB1793"/>
    <w:rsid w:val="00F15E8C"/>
    <w:rsid w:val="00F545D7"/>
    <w:rsid w:val="00FB4A0A"/>
    <w:rsid w:val="00FB579B"/>
    <w:rsid w:val="00FB70E4"/>
    <w:rsid w:val="00FF502F"/>
    <w:rsid w:val="00FF6C35"/>
    <w:rsid w:val="06C433BD"/>
    <w:rsid w:val="1AA60599"/>
    <w:rsid w:val="2E421164"/>
    <w:rsid w:val="3AB500BE"/>
    <w:rsid w:val="791A5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8E021"/>
  <w15:docId w15:val="{F96978FC-AAE5-4F60-92F8-ACEDAF94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uiPriority="99" w:unhideWhenUsed="1"/>
    <w:lsdException w:name="caption" w:semiHidden="1" w:unhideWhenUsed="1" w:qFormat="1"/>
    <w:lsdException w:name="Title" w:qFormat="1"/>
    <w:lsdException w:name="Default Paragraph Font" w:semiHidden="1"/>
    <w:lsdException w:name="Subtitle" w:qFormat="1"/>
    <w:lsdException w:name="Date"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pPr>
      <w:ind w:leftChars="2500" w:left="100"/>
    </w:pPr>
    <w:rPr>
      <w:rFonts w:cs="Times New Roman"/>
      <w:kern w:val="0"/>
      <w:sz w:val="2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日期 字符"/>
    <w:link w:val="a3"/>
    <w:rPr>
      <w:rFonts w:ascii="Calibri" w:eastAsia="宋体" w:hAnsi="Calibri" w:cs="宋体"/>
      <w:szCs w:val="21"/>
    </w:rPr>
  </w:style>
  <w:style w:type="character" w:customStyle="1" w:styleId="a6">
    <w:name w:val="批注框文本 字符"/>
    <w:link w:val="a5"/>
    <w:uiPriority w:val="99"/>
    <w:semiHidden/>
    <w:rPr>
      <w:rFonts w:ascii="Calibri" w:eastAsia="宋体" w:hAnsi="Calibri" w:cs="宋体"/>
      <w:kern w:val="2"/>
      <w:sz w:val="18"/>
      <w:szCs w:val="18"/>
    </w:rPr>
  </w:style>
  <w:style w:type="character" w:customStyle="1" w:styleId="aa">
    <w:name w:val="页眉 字符"/>
    <w:link w:val="a9"/>
    <w:uiPriority w:val="99"/>
    <w:rPr>
      <w:rFonts w:ascii="Calibri" w:eastAsia="宋体" w:hAnsi="Calibri" w:cs="宋体"/>
      <w:kern w:val="2"/>
      <w:sz w:val="18"/>
      <w:szCs w:val="18"/>
    </w:rPr>
  </w:style>
  <w:style w:type="character" w:customStyle="1" w:styleId="a8">
    <w:name w:val="页脚 字符"/>
    <w:link w:val="a7"/>
    <w:uiPriority w:val="99"/>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礼银 杨</cp:lastModifiedBy>
  <cp:revision>2</cp:revision>
  <dcterms:created xsi:type="dcterms:W3CDTF">2020-07-14T02:28:00Z</dcterms:created>
  <dcterms:modified xsi:type="dcterms:W3CDTF">2020-07-14T02:28:00Z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