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13" w:rsidRDefault="00203013" w:rsidP="00203013">
      <w:pPr>
        <w:widowControl/>
        <w:wordWrap w:val="0"/>
        <w:adjustRightInd w:val="0"/>
        <w:snapToGrid w:val="0"/>
        <w:spacing w:line="360" w:lineRule="auto"/>
        <w:ind w:right="640"/>
        <w:rPr>
          <w:rFonts w:ascii="黑体" w:eastAsia="黑体" w:hAnsi="黑体" w:cs="宋体"/>
          <w:kern w:val="0"/>
          <w:sz w:val="32"/>
          <w:szCs w:val="28"/>
        </w:rPr>
      </w:pPr>
      <w:r w:rsidRPr="00905DA5"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2</w:t>
      </w:r>
      <w:r w:rsidRPr="00905DA5"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203013" w:rsidRDefault="00203013" w:rsidP="00203013">
      <w:pPr>
        <w:jc w:val="center"/>
        <w:rPr>
          <w:rFonts w:ascii="宋体" w:hAnsi="宋体"/>
          <w:b/>
          <w:sz w:val="44"/>
          <w:szCs w:val="44"/>
        </w:rPr>
      </w:pPr>
      <w:r w:rsidRPr="00425E45">
        <w:rPr>
          <w:rFonts w:ascii="宋体" w:hAnsi="宋体" w:hint="eastAsia"/>
          <w:b/>
          <w:sz w:val="44"/>
          <w:szCs w:val="44"/>
        </w:rPr>
        <w:t>武汉大学教师教学发展专题研究项目</w:t>
      </w:r>
    </w:p>
    <w:p w:rsidR="00203013" w:rsidRPr="00425E45" w:rsidRDefault="00203013" w:rsidP="00203013">
      <w:pPr>
        <w:jc w:val="center"/>
        <w:rPr>
          <w:rFonts w:ascii="宋体" w:hAnsi="宋体"/>
          <w:b/>
          <w:sz w:val="44"/>
          <w:szCs w:val="44"/>
        </w:rPr>
      </w:pPr>
      <w:r w:rsidRPr="00425E45">
        <w:rPr>
          <w:rFonts w:ascii="宋体" w:hAnsi="宋体" w:hint="eastAsia"/>
          <w:b/>
          <w:sz w:val="44"/>
          <w:szCs w:val="44"/>
        </w:rPr>
        <w:t>申报指南</w:t>
      </w:r>
    </w:p>
    <w:p w:rsidR="00203013" w:rsidRDefault="00203013" w:rsidP="00203013">
      <w:pPr>
        <w:widowControl/>
        <w:adjustRightInd w:val="0"/>
        <w:snapToGrid w:val="0"/>
        <w:spacing w:line="420" w:lineRule="exact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203013" w:rsidRDefault="00203013" w:rsidP="002030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本专题研究项目采取招标与自由申报相结合的方式进行遴选，内容包括“教师教学发展分中心建设，新教师、新开课资助，课堂教学实践研究，教师教学发展研究，自选项目”五个方面。具体说明如下：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A、教师教学发展分中心建设。面向学院（系）分中心资助，鼓励其积极开展与教师教学发展相关的活动，以体现优秀教学传统的传承与坚守、专业教学规范的培育与发展、教师综合素养的提高、现代教育技术的推广等；提倡开展跨学院、跨学科的多维度活动；鼓励创立、承办、参与各级教师教学竞赛，鼓励开展教师教育国际交流与合作。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B、新教师、新开课资助。面向全校新教师（入职三年内）或新开课教师资助，鼓励教师认真钻研教材、编写教学大纲和教案、制作多媒体课件、组织课堂教学内容、积极掌握现代教育技术等。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C、课堂教学实践研究资助项目。鼓励教师开展教学方法、教学模式、现代教育技术应用等创新，并将其运用于“以学生为中心”的课堂教学，提高课堂教学的有效性；支持教师跟踪最新科研前沿动态，适时对接最先进教学内容，更新教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学模式，及时将科研成果转化成教学成果；鼓励教师发表高水平教学论文、出版教材等。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D、教师教学发展研究。鼓励借鉴国内外先进的教学理念和教师教学发展规律，探讨适合研究型大学教师教学发展的工作机制、工作模式等。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E、自选项目。可根据学校的教学现状、自身的教学需求或研究兴趣，围绕先进的教学理念和科学的教学规律，以切实提高教学水平、提升教学质量为目的，自行拟定研究课题。</w:t>
      </w:r>
    </w:p>
    <w:p w:rsidR="00203013" w:rsidRDefault="00203013" w:rsidP="00203013">
      <w:pPr>
        <w:widowControl/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203013" w:rsidRDefault="00203013" w:rsidP="0020301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※</w:t>
      </w:r>
      <w:r>
        <w:rPr>
          <w:rFonts w:ascii="仿宋" w:eastAsia="仿宋" w:hAnsi="仿宋" w:cs="宋体" w:hint="eastAsia"/>
          <w:kern w:val="0"/>
          <w:sz w:val="32"/>
          <w:szCs w:val="28"/>
        </w:rPr>
        <w:t>本类别部分项目采用招标的形式遴选，选题如下：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研究型大学教师发展策略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以学生为中心的课程设计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学生学习评价的方法与实践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研究生助教能力培养策略与实践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微助教、雨课堂、学习通等的课堂应用实践（可选其一或混合）</w:t>
      </w:r>
    </w:p>
    <w:p w:rsidR="00203013" w:rsidRDefault="00203013" w:rsidP="00203013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实验、实践教学的现代教育技术应用</w:t>
      </w:r>
    </w:p>
    <w:p w:rsidR="00203013" w:rsidRDefault="00203013" w:rsidP="00203013">
      <w:pPr>
        <w:widowControl/>
        <w:wordWrap w:val="0"/>
        <w:adjustRightInd w:val="0"/>
        <w:snapToGrid w:val="0"/>
        <w:spacing w:line="360" w:lineRule="auto"/>
        <w:ind w:right="640"/>
        <w:rPr>
          <w:rFonts w:ascii="仿宋" w:eastAsia="仿宋" w:hAnsi="仿宋"/>
          <w:sz w:val="30"/>
          <w:szCs w:val="30"/>
        </w:rPr>
      </w:pPr>
    </w:p>
    <w:p w:rsidR="00203013" w:rsidRDefault="00203013" w:rsidP="0020301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A53D59">
        <w:rPr>
          <w:rFonts w:ascii="仿宋" w:eastAsia="仿宋" w:hAnsi="仿宋" w:cs="宋体" w:hint="eastAsia"/>
          <w:kern w:val="0"/>
          <w:sz w:val="32"/>
          <w:szCs w:val="28"/>
        </w:rPr>
        <w:t>联系人：</w:t>
      </w:r>
      <w:r>
        <w:rPr>
          <w:rFonts w:ascii="仿宋" w:eastAsia="仿宋" w:hAnsi="仿宋" w:cs="宋体" w:hint="eastAsia"/>
          <w:kern w:val="0"/>
          <w:sz w:val="32"/>
          <w:szCs w:val="28"/>
        </w:rPr>
        <w:t>余艳</w:t>
      </w:r>
      <w:r w:rsidRPr="00A53D59">
        <w:rPr>
          <w:rFonts w:ascii="仿宋" w:eastAsia="仿宋" w:hAnsi="仿宋" w:cs="宋体" w:hint="eastAsia"/>
          <w:kern w:val="0"/>
          <w:sz w:val="32"/>
          <w:szCs w:val="28"/>
        </w:rPr>
        <w:t>，联系电话：6875</w:t>
      </w:r>
      <w:r>
        <w:rPr>
          <w:rFonts w:ascii="仿宋" w:eastAsia="仿宋" w:hAnsi="仿宋" w:cs="宋体"/>
          <w:kern w:val="0"/>
          <w:sz w:val="32"/>
          <w:szCs w:val="28"/>
        </w:rPr>
        <w:t>5781</w:t>
      </w:r>
      <w:r w:rsidRPr="00A53D59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4957C9" w:rsidRPr="004957C9" w:rsidRDefault="004957C9" w:rsidP="004957C9">
      <w:pPr>
        <w:rPr>
          <w:rFonts w:hint="eastAsia"/>
        </w:rPr>
      </w:pPr>
      <w:bookmarkStart w:id="0" w:name="_GoBack"/>
      <w:bookmarkEnd w:id="0"/>
    </w:p>
    <w:sectPr w:rsidR="004957C9" w:rsidRPr="004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C9"/>
    <w:rsid w:val="00203013"/>
    <w:rsid w:val="004957C9"/>
    <w:rsid w:val="006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8AEA"/>
  <w15:chartTrackingRefBased/>
  <w15:docId w15:val="{BCA6E93C-3AF5-45A4-AE6F-9AFD462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2019-04-02T06:47:00Z</dcterms:created>
  <dcterms:modified xsi:type="dcterms:W3CDTF">2019-04-02T06:47:00Z</dcterms:modified>
</cp:coreProperties>
</file>