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《武汉大学马克思主义理论系列学术丛书》（第十</w:t>
      </w:r>
      <w:r>
        <w:rPr>
          <w:rFonts w:hint="eastAsia"/>
          <w:b/>
          <w:sz w:val="30"/>
          <w:szCs w:val="30"/>
          <w:lang w:eastAsia="zh-CN"/>
        </w:rPr>
        <w:t>一</w:t>
      </w:r>
      <w:r>
        <w:rPr>
          <w:rFonts w:hint="eastAsia"/>
          <w:b/>
          <w:sz w:val="30"/>
          <w:szCs w:val="30"/>
        </w:rPr>
        <w:t>批）</w:t>
      </w:r>
    </w:p>
    <w:p>
      <w:pPr>
        <w:jc w:val="center"/>
        <w:rPr>
          <w:rFonts w:asciiTheme="minorEastAsia" w:hAnsiTheme="minorEastAsia" w:eastAsiaTheme="minorEastAsia"/>
          <w:bCs/>
          <w:sz w:val="44"/>
          <w:szCs w:val="44"/>
        </w:rPr>
      </w:pPr>
      <w:r>
        <w:rPr>
          <w:rFonts w:hint="eastAsia" w:asciiTheme="minorEastAsia" w:hAnsiTheme="minorEastAsia" w:eastAsiaTheme="minorEastAsia"/>
          <w:bCs/>
          <w:sz w:val="44"/>
          <w:szCs w:val="44"/>
        </w:rPr>
        <w:t>选题申报单</w:t>
      </w:r>
      <w:bookmarkStart w:id="0" w:name="_GoBack"/>
      <w:bookmarkEnd w:id="0"/>
    </w:p>
    <w:p>
      <w:pPr>
        <w:rPr>
          <w:rFonts w:asciiTheme="minorEastAsia" w:hAnsiTheme="minorEastAsia" w:eastAsiaTheme="minorEastAsia"/>
        </w:rPr>
      </w:pPr>
    </w:p>
    <w:tbl>
      <w:tblPr>
        <w:tblStyle w:val="22"/>
        <w:tblW w:w="9135" w:type="dxa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709"/>
        <w:gridCol w:w="142"/>
        <w:gridCol w:w="375"/>
        <w:gridCol w:w="1467"/>
        <w:gridCol w:w="177"/>
        <w:gridCol w:w="852"/>
        <w:gridCol w:w="389"/>
        <w:gridCol w:w="7"/>
        <w:gridCol w:w="792"/>
        <w:gridCol w:w="540"/>
        <w:gridCol w:w="24"/>
        <w:gridCol w:w="81"/>
        <w:gridCol w:w="555"/>
        <w:gridCol w:w="217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</w:trPr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选题名称</w:t>
            </w:r>
          </w:p>
          <w:p>
            <w:pPr>
              <w:jc w:val="center"/>
              <w:rPr>
                <w:rFonts w:cs="宋体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（书名）</w:t>
            </w:r>
          </w:p>
        </w:tc>
        <w:tc>
          <w:tcPr>
            <w:tcW w:w="7575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360" w:lineRule="auto"/>
              <w:rPr>
                <w:rFonts w:cs="楷体" w:asciiTheme="minorEastAsia" w:hAnsiTheme="minorEastAsia" w:eastAsiaTheme="minorEastAsia"/>
                <w:bCs/>
                <w:color w:val="000000"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cs="楷体" w:asciiTheme="minorEastAsia" w:hAnsiTheme="minorEastAsia" w:eastAsiaTheme="minorEastAsia"/>
                <w:bCs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WORD字数</w:t>
            </w:r>
          </w:p>
        </w:tc>
        <w:tc>
          <w:tcPr>
            <w:tcW w:w="340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（千字）</w:t>
            </w:r>
          </w:p>
        </w:tc>
        <w:tc>
          <w:tcPr>
            <w:tcW w:w="133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版面字数</w:t>
            </w:r>
          </w:p>
        </w:tc>
        <w:tc>
          <w:tcPr>
            <w:tcW w:w="283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（千字）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丛书名</w:t>
            </w:r>
          </w:p>
        </w:tc>
        <w:tc>
          <w:tcPr>
            <w:tcW w:w="340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20" w:lineRule="exac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《武汉大学马克思主义理论系列学术丛书》</w:t>
            </w:r>
          </w:p>
        </w:tc>
        <w:tc>
          <w:tcPr>
            <w:tcW w:w="133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丛书署名</w:t>
            </w:r>
          </w:p>
        </w:tc>
        <w:tc>
          <w:tcPr>
            <w:tcW w:w="283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sz w:val="28"/>
                <w:szCs w:val="28"/>
              </w:rPr>
            </w:pPr>
            <w:r>
              <w:rPr>
                <w:rFonts w:cs="宋体" w:asciiTheme="minorEastAsia" w:hAnsiTheme="minorEastAsia" w:eastAsiaTheme="minorEastAsia"/>
                <w:sz w:val="28"/>
                <w:szCs w:val="28"/>
              </w:rPr>
              <w:t>武汉大学马克思主义学院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6" w:hRule="atLeast"/>
        </w:trPr>
        <w:tc>
          <w:tcPr>
            <w:tcW w:w="9135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00" w:lineRule="atLeast"/>
              <w:ind w:firstLine="560" w:firstLineChars="200"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内容简介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（150-500字）：</w:t>
            </w:r>
          </w:p>
          <w:p>
            <w:pPr>
              <w:widowControl/>
              <w:spacing w:line="300" w:lineRule="atLeast"/>
              <w:ind w:firstLine="420" w:firstLineChars="200"/>
              <w:jc w:val="left"/>
              <w:rPr>
                <w:rFonts w:cs="宋体" w:asciiTheme="minorEastAsia" w:hAnsiTheme="minorEastAsia" w:eastAsiaTheme="minorEastAsia"/>
                <w:kern w:val="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85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</w:tcPr>
          <w:p>
            <w:pPr>
              <w:ind w:left="113" w:right="113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作 者（一）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cs="宋体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姓名</w:t>
            </w: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ind w:firstLine="280" w:firstLineChars="100"/>
              <w:jc w:val="left"/>
              <w:rPr>
                <w:rFonts w:hint="eastAsia" w:cs="宋体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cs="宋体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身份证号</w:t>
            </w:r>
          </w:p>
        </w:tc>
        <w:tc>
          <w:tcPr>
            <w:tcW w:w="417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cs="宋体" w:asciiTheme="minorEastAsia" w:hAnsiTheme="minorEastAsia" w:eastAsiaTheme="minorEastAsia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851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cs="宋体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地址</w:t>
            </w:r>
          </w:p>
        </w:tc>
        <w:tc>
          <w:tcPr>
            <w:tcW w:w="405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1440"/>
              </w:tabs>
              <w:jc w:val="left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  <w:p>
            <w:pPr>
              <w:tabs>
                <w:tab w:val="left" w:pos="1440"/>
              </w:tabs>
              <w:jc w:val="left"/>
              <w:rPr>
                <w:rFonts w:cs="宋体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6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cs="宋体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邮编</w:t>
            </w:r>
          </w:p>
        </w:tc>
        <w:tc>
          <w:tcPr>
            <w:tcW w:w="27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cs="宋体" w:asciiTheme="minorEastAsia" w:hAnsiTheme="minorEastAsia" w:eastAsiaTheme="minorEastAsia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85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cs="宋体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电话</w:t>
            </w:r>
          </w:p>
        </w:tc>
        <w:tc>
          <w:tcPr>
            <w:tcW w:w="405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  <w:p>
            <w:pPr>
              <w:rPr>
                <w:rFonts w:cs="宋体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6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cs="宋体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邮箱</w:t>
            </w:r>
          </w:p>
        </w:tc>
        <w:tc>
          <w:tcPr>
            <w:tcW w:w="27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cs="Tahoma" w:asciiTheme="minorEastAsia" w:hAnsiTheme="minorEastAsia" w:eastAsiaTheme="minorEastAsia"/>
                <w:color w:val="000000"/>
              </w:rPr>
            </w:pPr>
          </w:p>
          <w:p>
            <w:pPr>
              <w:jc w:val="left"/>
              <w:rPr>
                <w:rFonts w:cs="宋体" w:asciiTheme="minorEastAsia" w:hAnsiTheme="minorEastAsia" w:eastAsiaTheme="minorEastAsia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8" w:hRule="atLeast"/>
        </w:trPr>
        <w:tc>
          <w:tcPr>
            <w:tcW w:w="9135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作者简介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（150-400字）：</w:t>
            </w:r>
            <w:r>
              <w:rPr>
                <w:rFonts w:asciiTheme="minorEastAsia" w:hAnsiTheme="minorEastAsia" w:eastAsiaTheme="minorEastAsia"/>
                <w:sz w:val="24"/>
                <w:szCs w:val="24"/>
              </w:rPr>
              <w:t xml:space="preserve"> </w:t>
            </w:r>
          </w:p>
          <w:p>
            <w:pPr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 xml:space="preserve">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85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leftChars="54" w:right="113" w:firstLine="140" w:firstLineChars="50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 xml:space="preserve">作 者（二）   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cs="宋体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姓名</w:t>
            </w:r>
          </w:p>
        </w:tc>
        <w:tc>
          <w:tcPr>
            <w:tcW w:w="20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cs="宋体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cs="宋体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单位</w:t>
            </w:r>
          </w:p>
        </w:tc>
        <w:tc>
          <w:tcPr>
            <w:tcW w:w="456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cs="宋体" w:asciiTheme="minorEastAsia" w:hAnsiTheme="minorEastAsia" w:eastAsiaTheme="minorEastAsia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851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cs="宋体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地址</w:t>
            </w:r>
          </w:p>
        </w:tc>
        <w:tc>
          <w:tcPr>
            <w:tcW w:w="405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2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cs="宋体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邮编</w:t>
            </w:r>
          </w:p>
        </w:tc>
        <w:tc>
          <w:tcPr>
            <w:tcW w:w="2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85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cs="宋体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电话</w:t>
            </w:r>
          </w:p>
        </w:tc>
        <w:tc>
          <w:tcPr>
            <w:tcW w:w="405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2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cs="宋体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邮箱</w:t>
            </w:r>
          </w:p>
        </w:tc>
        <w:tc>
          <w:tcPr>
            <w:tcW w:w="2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9" w:hRule="atLeast"/>
        </w:trPr>
        <w:tc>
          <w:tcPr>
            <w:tcW w:w="9135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作者简介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（150-400字）：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20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期望出版时间</w:t>
            </w:r>
          </w:p>
        </w:tc>
        <w:tc>
          <w:tcPr>
            <w:tcW w:w="289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年 月  日</w:t>
            </w:r>
          </w:p>
        </w:tc>
        <w:tc>
          <w:tcPr>
            <w:tcW w:w="135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交稿时间</w:t>
            </w:r>
          </w:p>
        </w:tc>
        <w:tc>
          <w:tcPr>
            <w:tcW w:w="28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cs="宋体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年  月  日</w:t>
            </w:r>
          </w:p>
        </w:tc>
      </w:tr>
    </w:tbl>
    <w:p>
      <w:pPr>
        <w:rPr>
          <w:rFonts w:asciiTheme="minorEastAsia" w:hAnsiTheme="minorEastAsia" w:eastAsiaTheme="minorEastAsia"/>
          <w:sz w:val="28"/>
          <w:szCs w:val="28"/>
        </w:rPr>
      </w:pPr>
    </w:p>
    <w:p>
      <w:pPr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 xml:space="preserve">附件：1. 目录        有□        无□ </w:t>
      </w:r>
    </w:p>
    <w:p>
      <w:pPr>
        <w:rPr>
          <w:rFonts w:hint="eastAsia"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ab/>
      </w:r>
      <w:r>
        <w:rPr>
          <w:rFonts w:hint="eastAsia" w:asciiTheme="minorEastAsia" w:hAnsiTheme="minorEastAsia" w:eastAsiaTheme="minorEastAsia"/>
          <w:sz w:val="28"/>
          <w:szCs w:val="28"/>
        </w:rPr>
        <w:tab/>
      </w:r>
      <w:r>
        <w:rPr>
          <w:rFonts w:hint="eastAsia" w:asciiTheme="minorEastAsia" w:hAnsiTheme="minorEastAsia" w:eastAsiaTheme="minorEastAsia"/>
          <w:sz w:val="28"/>
          <w:szCs w:val="28"/>
        </w:rPr>
        <w:t xml:space="preserve">2. 样稿        有□       </w:t>
      </w:r>
      <w:r>
        <w:rPr>
          <w:rFonts w:asciiTheme="minorEastAsia" w:hAnsiTheme="minorEastAsia" w:eastAsiaTheme="minorEastAsia"/>
          <w:sz w:val="28"/>
          <w:szCs w:val="28"/>
        </w:rPr>
        <w:t xml:space="preserve"> </w:t>
      </w:r>
      <w:r>
        <w:rPr>
          <w:rFonts w:hint="eastAsia" w:asciiTheme="minorEastAsia" w:hAnsiTheme="minorEastAsia" w:eastAsiaTheme="minorEastAsia"/>
          <w:sz w:val="28"/>
          <w:szCs w:val="28"/>
        </w:rPr>
        <w:t xml:space="preserve">无□ </w:t>
      </w:r>
    </w:p>
    <w:p>
      <w:pPr>
        <w:rPr>
          <w:rFonts w:asciiTheme="minorEastAsia" w:hAnsiTheme="minorEastAsia" w:eastAsiaTheme="minor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187"/>
    <w:rsid w:val="00083843"/>
    <w:rsid w:val="00276EC9"/>
    <w:rsid w:val="002A2A19"/>
    <w:rsid w:val="003E3E76"/>
    <w:rsid w:val="00436764"/>
    <w:rsid w:val="00612BA0"/>
    <w:rsid w:val="006A11BB"/>
    <w:rsid w:val="007418B0"/>
    <w:rsid w:val="007F6C8F"/>
    <w:rsid w:val="00813653"/>
    <w:rsid w:val="00945A80"/>
    <w:rsid w:val="00AA61C2"/>
    <w:rsid w:val="00C67003"/>
    <w:rsid w:val="00CA564A"/>
    <w:rsid w:val="00CB73E5"/>
    <w:rsid w:val="00DA04FE"/>
    <w:rsid w:val="00DA7C2F"/>
    <w:rsid w:val="00DB4031"/>
    <w:rsid w:val="00E1292B"/>
    <w:rsid w:val="00E94187"/>
    <w:rsid w:val="00FF0535"/>
    <w:rsid w:val="150C0271"/>
    <w:rsid w:val="1BB722A4"/>
    <w:rsid w:val="42182C59"/>
    <w:rsid w:val="4D1464DA"/>
    <w:rsid w:val="53411606"/>
    <w:rsid w:val="5D9C7E3D"/>
    <w:rsid w:val="7BEA5036"/>
    <w:rsid w:val="7E275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nhideWhenUsed="0" w:uiPriority="99" w:semiHidden="0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99" w:semiHidden="0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0" w:semiHidden="0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31"/>
    <w:qFormat/>
    <w:uiPriority w:val="0"/>
    <w:pPr>
      <w:keepNext/>
      <w:keepLines/>
      <w:spacing w:before="340" w:after="330" w:line="578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32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33"/>
    <w:qFormat/>
    <w:uiPriority w:val="0"/>
    <w:pPr>
      <w:keepNext/>
      <w:keepLines/>
      <w:spacing w:before="260" w:after="260" w:line="416" w:lineRule="auto"/>
      <w:outlineLvl w:val="2"/>
    </w:pPr>
    <w:rPr>
      <w:rFonts w:ascii="Times New Roman" w:hAnsi="Times New Roman"/>
      <w:b/>
      <w:bCs/>
      <w:sz w:val="32"/>
      <w:szCs w:val="32"/>
    </w:rPr>
  </w:style>
  <w:style w:type="character" w:default="1" w:styleId="24">
    <w:name w:val="Default Paragraph Font"/>
    <w:semiHidden/>
    <w:unhideWhenUsed/>
    <w:qFormat/>
    <w:uiPriority w:val="1"/>
  </w:style>
  <w:style w:type="table" w:default="1" w:styleId="2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c 7"/>
    <w:basedOn w:val="1"/>
    <w:next w:val="1"/>
    <w:unhideWhenUsed/>
    <w:qFormat/>
    <w:uiPriority w:val="39"/>
    <w:pPr>
      <w:ind w:left="2520" w:leftChars="1200"/>
    </w:pPr>
    <w:rPr>
      <w:szCs w:val="22"/>
    </w:rPr>
  </w:style>
  <w:style w:type="paragraph" w:styleId="6">
    <w:name w:val="Document Map"/>
    <w:basedOn w:val="1"/>
    <w:link w:val="35"/>
    <w:qFormat/>
    <w:uiPriority w:val="0"/>
    <w:pPr>
      <w:shd w:val="clear" w:color="auto" w:fill="000080"/>
    </w:pPr>
    <w:rPr>
      <w:rFonts w:ascii="Times New Roman" w:hAnsi="Times New Roman"/>
      <w:szCs w:val="24"/>
    </w:rPr>
  </w:style>
  <w:style w:type="paragraph" w:styleId="7">
    <w:name w:val="Body Text Indent"/>
    <w:basedOn w:val="1"/>
    <w:link w:val="36"/>
    <w:qFormat/>
    <w:uiPriority w:val="0"/>
    <w:pPr>
      <w:spacing w:line="360" w:lineRule="atLeast"/>
      <w:ind w:firstLine="420" w:firstLineChars="200"/>
    </w:pPr>
    <w:rPr>
      <w:rFonts w:ascii="Times New Roman" w:hAnsi="Times New Roman"/>
      <w:szCs w:val="24"/>
    </w:rPr>
  </w:style>
  <w:style w:type="paragraph" w:styleId="8">
    <w:name w:val="toc 5"/>
    <w:basedOn w:val="1"/>
    <w:next w:val="1"/>
    <w:unhideWhenUsed/>
    <w:qFormat/>
    <w:uiPriority w:val="39"/>
    <w:pPr>
      <w:ind w:left="1680" w:leftChars="800"/>
    </w:pPr>
    <w:rPr>
      <w:szCs w:val="22"/>
    </w:rPr>
  </w:style>
  <w:style w:type="paragraph" w:styleId="9">
    <w:name w:val="toc 3"/>
    <w:basedOn w:val="1"/>
    <w:next w:val="1"/>
    <w:qFormat/>
    <w:uiPriority w:val="39"/>
    <w:pPr>
      <w:ind w:left="840" w:leftChars="400"/>
    </w:pPr>
    <w:rPr>
      <w:rFonts w:ascii="Times New Roman" w:hAnsi="Times New Roman"/>
      <w:szCs w:val="24"/>
    </w:rPr>
  </w:style>
  <w:style w:type="paragraph" w:styleId="10">
    <w:name w:val="toc 8"/>
    <w:basedOn w:val="1"/>
    <w:next w:val="1"/>
    <w:unhideWhenUsed/>
    <w:qFormat/>
    <w:uiPriority w:val="39"/>
    <w:pPr>
      <w:ind w:left="2940" w:leftChars="1400"/>
    </w:pPr>
    <w:rPr>
      <w:szCs w:val="22"/>
    </w:rPr>
  </w:style>
  <w:style w:type="paragraph" w:styleId="11">
    <w:name w:val="Balloon Text"/>
    <w:basedOn w:val="1"/>
    <w:link w:val="38"/>
    <w:qFormat/>
    <w:uiPriority w:val="0"/>
    <w:rPr>
      <w:rFonts w:ascii="Times New Roman" w:hAnsi="Times New Roman"/>
      <w:sz w:val="18"/>
      <w:szCs w:val="18"/>
    </w:rPr>
  </w:style>
  <w:style w:type="paragraph" w:styleId="12">
    <w:name w:val="footer"/>
    <w:basedOn w:val="1"/>
    <w:link w:val="30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2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toc 1"/>
    <w:basedOn w:val="1"/>
    <w:next w:val="1"/>
    <w:qFormat/>
    <w:uiPriority w:val="39"/>
    <w:pPr>
      <w:tabs>
        <w:tab w:val="right" w:leader="dot" w:pos="8947"/>
      </w:tabs>
      <w:spacing w:line="360" w:lineRule="auto"/>
      <w:jc w:val="center"/>
      <w:outlineLvl w:val="0"/>
    </w:pPr>
    <w:rPr>
      <w:rFonts w:ascii="宋体" w:hAnsi="宋体"/>
    </w:rPr>
  </w:style>
  <w:style w:type="paragraph" w:styleId="15">
    <w:name w:val="toc 4"/>
    <w:basedOn w:val="1"/>
    <w:next w:val="1"/>
    <w:unhideWhenUsed/>
    <w:qFormat/>
    <w:uiPriority w:val="39"/>
    <w:pPr>
      <w:ind w:left="1260" w:leftChars="600"/>
    </w:pPr>
    <w:rPr>
      <w:szCs w:val="22"/>
    </w:rPr>
  </w:style>
  <w:style w:type="paragraph" w:styleId="16">
    <w:name w:val="footnote text"/>
    <w:basedOn w:val="1"/>
    <w:link w:val="34"/>
    <w:qFormat/>
    <w:uiPriority w:val="99"/>
    <w:pPr>
      <w:snapToGrid w:val="0"/>
      <w:jc w:val="left"/>
    </w:pPr>
    <w:rPr>
      <w:rFonts w:ascii="Times New Roman" w:hAnsi="Times New Roman"/>
      <w:sz w:val="18"/>
      <w:szCs w:val="18"/>
    </w:rPr>
  </w:style>
  <w:style w:type="paragraph" w:styleId="17">
    <w:name w:val="toc 6"/>
    <w:basedOn w:val="1"/>
    <w:next w:val="1"/>
    <w:unhideWhenUsed/>
    <w:qFormat/>
    <w:uiPriority w:val="39"/>
    <w:pPr>
      <w:ind w:left="2100" w:leftChars="1000"/>
    </w:pPr>
    <w:rPr>
      <w:szCs w:val="22"/>
    </w:rPr>
  </w:style>
  <w:style w:type="paragraph" w:styleId="18">
    <w:name w:val="toc 2"/>
    <w:basedOn w:val="1"/>
    <w:next w:val="1"/>
    <w:qFormat/>
    <w:uiPriority w:val="39"/>
    <w:pPr>
      <w:ind w:left="420" w:leftChars="200"/>
    </w:pPr>
    <w:rPr>
      <w:rFonts w:ascii="Times New Roman" w:hAnsi="Times New Roman"/>
      <w:szCs w:val="24"/>
    </w:rPr>
  </w:style>
  <w:style w:type="paragraph" w:styleId="19">
    <w:name w:val="toc 9"/>
    <w:basedOn w:val="1"/>
    <w:next w:val="1"/>
    <w:unhideWhenUsed/>
    <w:qFormat/>
    <w:uiPriority w:val="39"/>
    <w:pPr>
      <w:ind w:left="3360" w:leftChars="1600"/>
    </w:pPr>
    <w:rPr>
      <w:szCs w:val="22"/>
    </w:rPr>
  </w:style>
  <w:style w:type="paragraph" w:styleId="20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color w:val="000000"/>
      <w:kern w:val="0"/>
      <w:sz w:val="24"/>
      <w:szCs w:val="24"/>
    </w:rPr>
  </w:style>
  <w:style w:type="paragraph" w:styleId="21">
    <w:name w:val="Title"/>
    <w:basedOn w:val="1"/>
    <w:next w:val="1"/>
    <w:link w:val="37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23">
    <w:name w:val="Table Grid"/>
    <w:basedOn w:val="2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25">
    <w:name w:val="page number"/>
    <w:basedOn w:val="24"/>
    <w:qFormat/>
    <w:uiPriority w:val="0"/>
  </w:style>
  <w:style w:type="character" w:styleId="26">
    <w:name w:val="Emphasis"/>
    <w:qFormat/>
    <w:uiPriority w:val="20"/>
    <w:rPr>
      <w:color w:val="CC0033"/>
    </w:rPr>
  </w:style>
  <w:style w:type="character" w:styleId="27">
    <w:name w:val="Hyperlink"/>
    <w:qFormat/>
    <w:uiPriority w:val="99"/>
    <w:rPr>
      <w:color w:val="0000FF"/>
      <w:u w:val="single"/>
    </w:rPr>
  </w:style>
  <w:style w:type="character" w:styleId="28">
    <w:name w:val="footnote reference"/>
    <w:qFormat/>
    <w:uiPriority w:val="99"/>
    <w:rPr>
      <w:vertAlign w:val="superscript"/>
    </w:rPr>
  </w:style>
  <w:style w:type="character" w:customStyle="1" w:styleId="29">
    <w:name w:val="页眉 Char"/>
    <w:basedOn w:val="24"/>
    <w:link w:val="13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30">
    <w:name w:val="页脚 Char"/>
    <w:basedOn w:val="24"/>
    <w:link w:val="12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31">
    <w:name w:val="标题 1 Char"/>
    <w:basedOn w:val="24"/>
    <w:link w:val="2"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32">
    <w:name w:val="标题 2 Char"/>
    <w:basedOn w:val="24"/>
    <w:link w:val="3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33">
    <w:name w:val="标题 3 Char"/>
    <w:basedOn w:val="24"/>
    <w:link w:val="4"/>
    <w:qFormat/>
    <w:uiPriority w:val="0"/>
    <w:rPr>
      <w:rFonts w:ascii="Times New Roman" w:hAnsi="Times New Roman" w:eastAsia="宋体" w:cs="Times New Roman"/>
      <w:b/>
      <w:bCs/>
      <w:kern w:val="2"/>
      <w:sz w:val="32"/>
      <w:szCs w:val="32"/>
    </w:rPr>
  </w:style>
  <w:style w:type="character" w:customStyle="1" w:styleId="34">
    <w:name w:val="脚注文本 Char"/>
    <w:basedOn w:val="24"/>
    <w:link w:val="16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35">
    <w:name w:val="文档结构图 Char"/>
    <w:basedOn w:val="24"/>
    <w:link w:val="6"/>
    <w:qFormat/>
    <w:uiPriority w:val="0"/>
    <w:rPr>
      <w:rFonts w:ascii="Times New Roman" w:hAnsi="Times New Roman" w:eastAsia="宋体" w:cs="Times New Roman"/>
      <w:kern w:val="2"/>
      <w:sz w:val="21"/>
      <w:szCs w:val="24"/>
      <w:shd w:val="clear" w:color="auto" w:fill="000080"/>
    </w:rPr>
  </w:style>
  <w:style w:type="character" w:customStyle="1" w:styleId="36">
    <w:name w:val="正文文本缩进 Char"/>
    <w:basedOn w:val="24"/>
    <w:link w:val="7"/>
    <w:qFormat/>
    <w:uiPriority w:val="0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37">
    <w:name w:val="标题 Char"/>
    <w:basedOn w:val="24"/>
    <w:link w:val="21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38">
    <w:name w:val="批注框文本 Char"/>
    <w:basedOn w:val="24"/>
    <w:link w:val="11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paragraph" w:customStyle="1" w:styleId="39">
    <w:name w:val="TOC Heading"/>
    <w:basedOn w:val="2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="Calibri Light" w:hAnsi="Calibri Light"/>
      <w:b w:val="0"/>
      <w:bCs w:val="0"/>
      <w:color w:val="2E74B5"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50</Words>
  <Characters>286</Characters>
  <Lines>2</Lines>
  <Paragraphs>1</Paragraphs>
  <TotalTime>3</TotalTime>
  <ScaleCrop>false</ScaleCrop>
  <LinksUpToDate>false</LinksUpToDate>
  <CharactersWithSpaces>335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2018-06-11T02:18:00Z</dcterms:created>
  <dc:creator>齐芳</dc:creator>
  <cp:lastModifiedBy>冯敏</cp:lastModifiedBy>
  <cp:lastPrinted>2016-05-10T08:02:00Z</cp:lastPrinted>
  <dcterms:modified xsi:type="dcterms:W3CDTF">2019-04-17T01:44:49Z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