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3360" w:firstLineChars="1050"/>
        <w:rPr>
          <w:sz w:val="32"/>
          <w:szCs w:val="32"/>
        </w:rPr>
      </w:pPr>
      <w:r>
        <w:rPr>
          <w:rFonts w:hint="eastAsia"/>
          <w:sz w:val="32"/>
          <w:szCs w:val="32"/>
        </w:rPr>
        <w:t>武汉大学</w:t>
      </w:r>
    </w:p>
    <w:p>
      <w:pPr>
        <w:ind w:firstLine="320" w:firstLineChars="10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因公临时出国（境）团组信息公开公示表</w:t>
      </w:r>
    </w:p>
    <w:tbl>
      <w:tblPr>
        <w:tblStyle w:val="7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713"/>
        <w:gridCol w:w="397"/>
        <w:gridCol w:w="1380"/>
        <w:gridCol w:w="135"/>
        <w:gridCol w:w="1959"/>
        <w:gridCol w:w="561"/>
        <w:gridCol w:w="86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组团单位名称</w:t>
            </w:r>
          </w:p>
        </w:tc>
        <w:tc>
          <w:tcPr>
            <w:tcW w:w="6713" w:type="dxa"/>
            <w:gridSpan w:val="7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武汉大学马克思主义学院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出访任务</w:t>
            </w:r>
          </w:p>
        </w:tc>
        <w:tc>
          <w:tcPr>
            <w:tcW w:w="6713" w:type="dxa"/>
            <w:gridSpan w:val="7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学术交流、合作研究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出访国家或地区</w:t>
            </w:r>
          </w:p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及停留时间</w:t>
            </w:r>
          </w:p>
        </w:tc>
        <w:tc>
          <w:tcPr>
            <w:tcW w:w="6713" w:type="dxa"/>
            <w:gridSpan w:val="7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越南，</w:t>
            </w:r>
            <w:r>
              <w:rPr>
                <w:rFonts w:hint="eastAsia"/>
                <w:lang w:val="en-US" w:eastAsia="zh-CN"/>
              </w:rPr>
              <w:t>10天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拟出国时间</w:t>
            </w:r>
          </w:p>
        </w:tc>
        <w:tc>
          <w:tcPr>
            <w:tcW w:w="6713" w:type="dxa"/>
            <w:gridSpan w:val="7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2015年1月25日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809" w:type="dxa"/>
            <w:gridSpan w:val="2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团长</w:t>
            </w:r>
          </w:p>
        </w:tc>
        <w:tc>
          <w:tcPr>
            <w:tcW w:w="1912" w:type="dxa"/>
            <w:gridSpan w:val="3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袁银传</w:t>
            </w:r>
          </w:p>
        </w:tc>
        <w:tc>
          <w:tcPr>
            <w:tcW w:w="2520" w:type="dxa"/>
            <w:gridSpan w:val="2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总人数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经费预算</w:t>
            </w:r>
          </w:p>
        </w:tc>
        <w:tc>
          <w:tcPr>
            <w:tcW w:w="6713" w:type="dxa"/>
            <w:gridSpan w:val="7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差旅费用：</w:t>
            </w:r>
            <w:r>
              <w:rPr>
                <w:rFonts w:hint="eastAsia"/>
                <w:lang w:val="en-US" w:eastAsia="zh-CN"/>
              </w:rPr>
              <w:t>5457元×4人=21828元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日常开支：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①境内住宿费用：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350元/人/天×4人×2天=2800元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②境外住宿费用：90美元/人/天×4人×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10天=3600美元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③伙食费用：40美元/人/天×4人×10天=1600美元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④工杂费用：30美元/人/天×4人×10天=1200美元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⑤境内出差补助：180元/人/天×4人×2天=1440元</w:t>
            </w:r>
          </w:p>
          <w:p>
            <w:r>
              <w:rPr>
                <w:rFonts w:hint="eastAsia"/>
                <w:lang w:val="en-US" w:eastAsia="zh-CN"/>
              </w:rPr>
              <w:t>共计：6,5748元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vAlign w:val="top"/>
          </w:tcPr>
          <w:p>
            <w:r>
              <w:rPr>
                <w:rFonts w:hint="eastAsia"/>
              </w:rPr>
              <w:t>邀请函及邀请单位（人）情况介绍（另附）</w:t>
            </w:r>
          </w:p>
        </w:tc>
        <w:tc>
          <w:tcPr>
            <w:tcW w:w="6713" w:type="dxa"/>
            <w:gridSpan w:val="7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邀请单位：</w:t>
            </w:r>
            <w:r>
              <w:rPr>
                <w:rFonts w:hint="eastAsia"/>
                <w:lang w:eastAsia="zh-CN"/>
              </w:rPr>
              <w:t>越南</w:t>
            </w:r>
            <w:r>
              <w:rPr>
                <w:rFonts w:hint="eastAsia"/>
              </w:rPr>
              <w:t>社会科学院哲学所</w:t>
            </w:r>
          </w:p>
          <w:p>
            <w:r>
              <w:rPr>
                <w:rFonts w:hint="eastAsia"/>
              </w:rPr>
              <w:t xml:space="preserve">邀请人：阮才东Nguyen Tai Dong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出访人员基本情况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10" w:type="dxa"/>
            <w:gridSpan w:val="2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094" w:type="dxa"/>
            <w:gridSpan w:val="2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所在单位（全称）</w:t>
            </w:r>
          </w:p>
        </w:tc>
        <w:tc>
          <w:tcPr>
            <w:tcW w:w="1421" w:type="dxa"/>
            <w:gridSpan w:val="2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421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对外身份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袁银传</w:t>
            </w:r>
          </w:p>
        </w:tc>
        <w:tc>
          <w:tcPr>
            <w:tcW w:w="1110" w:type="dxa"/>
            <w:gridSpan w:val="2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2094" w:type="dxa"/>
            <w:gridSpan w:val="2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武汉大学马克思主义学院</w:t>
            </w:r>
          </w:p>
        </w:tc>
        <w:tc>
          <w:tcPr>
            <w:tcW w:w="1421" w:type="dxa"/>
            <w:gridSpan w:val="2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副院长，教授</w:t>
            </w:r>
          </w:p>
        </w:tc>
        <w:tc>
          <w:tcPr>
            <w:tcW w:w="1421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副院长，教授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金筱萍</w:t>
            </w:r>
          </w:p>
        </w:tc>
        <w:tc>
          <w:tcPr>
            <w:tcW w:w="1110" w:type="dxa"/>
            <w:gridSpan w:val="2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2094" w:type="dxa"/>
            <w:gridSpan w:val="2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武汉大学马克思主义学院</w:t>
            </w:r>
          </w:p>
        </w:tc>
        <w:tc>
          <w:tcPr>
            <w:tcW w:w="1421" w:type="dxa"/>
            <w:gridSpan w:val="2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教授</w:t>
            </w:r>
          </w:p>
        </w:tc>
        <w:tc>
          <w:tcPr>
            <w:tcW w:w="1421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任舒泽</w:t>
            </w:r>
          </w:p>
        </w:tc>
        <w:tc>
          <w:tcPr>
            <w:tcW w:w="1110" w:type="dxa"/>
            <w:gridSpan w:val="2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2094" w:type="dxa"/>
            <w:gridSpan w:val="2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武汉大学马克思主义学院</w:t>
            </w:r>
          </w:p>
        </w:tc>
        <w:tc>
          <w:tcPr>
            <w:tcW w:w="1421" w:type="dxa"/>
            <w:gridSpan w:val="2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副教授</w:t>
            </w:r>
          </w:p>
        </w:tc>
        <w:tc>
          <w:tcPr>
            <w:tcW w:w="1421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张燕</w:t>
            </w:r>
          </w:p>
        </w:tc>
        <w:tc>
          <w:tcPr>
            <w:tcW w:w="1110" w:type="dxa"/>
            <w:gridSpan w:val="2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2094" w:type="dxa"/>
            <w:gridSpan w:val="2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武汉大学马克思主义学院</w:t>
            </w:r>
          </w:p>
        </w:tc>
        <w:tc>
          <w:tcPr>
            <w:tcW w:w="1421" w:type="dxa"/>
            <w:gridSpan w:val="2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党政办公室主任</w:t>
            </w:r>
          </w:p>
        </w:tc>
        <w:tc>
          <w:tcPr>
            <w:tcW w:w="1421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党政办公室主任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r>
              <w:rPr>
                <w:rFonts w:hint="eastAsia"/>
              </w:rPr>
              <w:t>往返航线</w:t>
            </w:r>
          </w:p>
        </w:tc>
        <w:tc>
          <w:tcPr>
            <w:tcW w:w="7426" w:type="dxa"/>
            <w:gridSpan w:val="8"/>
            <w:vAlign w:val="center"/>
          </w:tcPr>
          <w:p>
            <w:r>
              <w:rPr>
                <w:rFonts w:hint="eastAsia"/>
                <w:lang w:eastAsia="zh-CN"/>
              </w:rPr>
              <w:t>武汉</w:t>
            </w:r>
            <w:r>
              <w:rPr>
                <w:rFonts w:hint="eastAsia"/>
                <w:lang w:val="en-US" w:eastAsia="zh-CN"/>
              </w:rPr>
              <w:t>-南宁；南宁-河内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top"/>
          </w:tcPr>
          <w:p>
            <w:r>
              <w:rPr>
                <w:rFonts w:hint="eastAsia"/>
              </w:rPr>
              <w:t>公示方式和范围</w:t>
            </w:r>
          </w:p>
        </w:tc>
        <w:tc>
          <w:tcPr>
            <w:tcW w:w="7426" w:type="dxa"/>
            <w:gridSpan w:val="8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学院内部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r>
              <w:rPr>
                <w:rFonts w:hint="eastAsia"/>
              </w:rPr>
              <w:t>公示时间</w:t>
            </w:r>
          </w:p>
        </w:tc>
        <w:tc>
          <w:tcPr>
            <w:tcW w:w="7426" w:type="dxa"/>
            <w:gridSpan w:val="8"/>
            <w:vAlign w:val="center"/>
          </w:tcPr>
          <w:p>
            <w:r>
              <w:rPr>
                <w:rFonts w:hint="eastAsia"/>
                <w:lang w:val="en-US" w:eastAsia="zh-CN"/>
              </w:rPr>
              <w:t>2015年1月13日-1月19日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top"/>
          </w:tcPr>
          <w:p>
            <w:pPr>
              <w:ind w:left="840" w:hanging="840" w:hangingChars="400"/>
            </w:pPr>
            <w:r>
              <w:rPr>
                <w:rFonts w:hint="eastAsia"/>
              </w:rPr>
              <w:t>说明：1、该团已列入本单位201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年度出访计划。根据中央文件精神，现予公式。如有异议，可与以下人员联系。</w:t>
            </w:r>
          </w:p>
          <w:p>
            <w:pPr>
              <w:ind w:left="840" w:hanging="840" w:hangingChars="400"/>
            </w:pPr>
            <w:r>
              <w:rPr>
                <w:rFonts w:hint="eastAsia"/>
              </w:rPr>
              <w:t xml:space="preserve">        联系人：</w:t>
            </w:r>
            <w:r>
              <w:rPr>
                <w:rFonts w:hint="eastAsia"/>
                <w:lang w:eastAsia="zh-CN"/>
              </w:rPr>
              <w:t>上官望</w:t>
            </w:r>
            <w:r>
              <w:rPr>
                <w:rFonts w:hint="eastAsia"/>
              </w:rPr>
              <w:t xml:space="preserve">     联系电话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027-68756383</w:t>
            </w:r>
          </w:p>
          <w:p>
            <w:pPr>
              <w:ind w:left="840" w:hanging="840" w:hangingChars="400"/>
            </w:pPr>
            <w:r>
              <w:rPr>
                <w:rFonts w:hint="eastAsia"/>
              </w:rPr>
              <w:t xml:space="preserve">      2、邀请方情况及出访行程安排附后。</w:t>
            </w:r>
          </w:p>
          <w:p>
            <w:pPr>
              <w:ind w:left="840" w:hanging="840" w:hangingChars="400"/>
            </w:pPr>
            <w:r>
              <w:rPr>
                <w:rFonts w:hint="eastAsia"/>
              </w:rPr>
              <w:t xml:space="preserve">      3、该团出访回国后1个月内，将以同样方式公示出访任务完成情况。</w:t>
            </w:r>
          </w:p>
        </w:tc>
      </w:tr>
    </w:tbl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邀请函及邀请单位（人）情况介绍（另附）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阮才东(Nguyễn  Tài  Đông)（1974--）副教授，博士（台湾辅仁大学毕业），博士生导师，越南社会科学翰林院哲学所副所长。研究方向：越南儒学。越南河内人，出生于儒学世家，其父是越南国内著名的儒学研究专家阮才书。精通中、英文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left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>越南社会科学院主要从事越南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"http://baike.baidu.com/view/50546.htm" \t "http://baike.baidu.com/view/_blank"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社会科学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基础研究、社科领域研究生的培养和国家发展政策咨询等。下设32个研究所（院），包括汉喃研究院（越南语：Viện Nghiên cứu Hán N&amp;ocirc;m）、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"http://baike.baidu.com/view/8081.htm" \t "http://baike.baidu.com/view/_blank"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历史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研究所、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"http://baike.baidu.com/view/8732.htm" \t "http://baike.baidu.com/view/_blank"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文学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研究所、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"http://baike.baidu.com/view/15602.htm" \t "http://baike.baidu.com/view/_blank"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考古学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研究所、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"http://baike.baidu.com/view/4268.htm" \t "http://baike.baidu.com/view/_blank"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心理学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研究所、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"http://baike.baidu.com/view/8426.htm" \t "http://baike.baidu.com/view/_blank"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国家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和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"http://baike.baidu.com/view/17641.htm" \t "http://baike.baidu.com/view/_blank"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法律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研究所、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"http://baike.baidu.com/view/3330.htm" \t "http://baike.baidu.com/view/_blank"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哲学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研究所、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"http://baike.baidu.com/view/9438.htm" \t "http://baike.baidu.com/view/_blank"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宗教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研究所、人类文化研究所、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"http://baike.baidu.com/view/13655.htm" \t "http://baike.baidu.com/view/_blank"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环境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和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"http://baike.baidu.com/view/18480.htm" \t "http://baike.baidu.com/view/_blank"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可持续发展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研究所、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"http://baike.baidu.com/view/9583.htm" \t "http://baike.baidu.com/view/_blank"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世界经济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和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"http://baike.baidu.com/view/5073.htm" \t "http://baike.baidu.com/view/_blank"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政治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研究所、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"http://baike.baidu.com/view/61891.htm" \t "http://baike.baidu.com/view/_blank"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中国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研究所、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"http://baike.baidu.com/view/2398.htm" \t "http://baike.baidu.com/view/_blank"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美国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研究所、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"http://baike.baidu.com/view/3622.htm" \t "http://baike.baidu.com/view/_blank"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欧洲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研究所、越南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"http://baike.baidu.com/view/688714.htm" \t "http://baike.baidu.com/view/_blank"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人类文化学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博物馆、分析和预测中心等等，并设有附属的社科出版社（社会科学出版社、百科事典出版社）和社科图书馆。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left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>越南社科院现有研究人员2000余人，其中具有正副高级职称的科研人员200余人。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left"/>
        <w:textAlignment w:val="auto"/>
        <w:outlineLvl w:val="9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5222B"/>
    <w:rsid w:val="00103EA1"/>
    <w:rsid w:val="00487085"/>
    <w:rsid w:val="005A12D1"/>
    <w:rsid w:val="0065222B"/>
    <w:rsid w:val="006604DE"/>
    <w:rsid w:val="00663774"/>
    <w:rsid w:val="00AF10AE"/>
    <w:rsid w:val="00B31A20"/>
    <w:rsid w:val="00BD407B"/>
    <w:rsid w:val="00C05490"/>
    <w:rsid w:val="10665D27"/>
    <w:rsid w:val="116B779F"/>
    <w:rsid w:val="272A364F"/>
    <w:rsid w:val="2C176346"/>
    <w:rsid w:val="2E3E316C"/>
    <w:rsid w:val="316C3324"/>
    <w:rsid w:val="3AFF1B84"/>
    <w:rsid w:val="3B6405FB"/>
    <w:rsid w:val="44F817F4"/>
    <w:rsid w:val="5101199F"/>
    <w:rsid w:val="57746489"/>
    <w:rsid w:val="59EF67C4"/>
    <w:rsid w:val="610B206A"/>
    <w:rsid w:val="615928F4"/>
    <w:rsid w:val="67D356E3"/>
    <w:rsid w:val="728124EA"/>
    <w:rsid w:val="76E64CD0"/>
    <w:rsid w:val="786B430A"/>
    <w:rsid w:val="796A594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0"/>
    <w:rPr>
      <w:color w:val="0000FF"/>
      <w:u w:val="single"/>
    </w:rPr>
  </w:style>
  <w:style w:type="table" w:styleId="7">
    <w:name w:val="Table Grid"/>
    <w:basedOn w:val="6"/>
    <w:uiPriority w:val="59"/>
    <w:pPr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8">
    <w:name w:val="页眉 Char"/>
    <w:basedOn w:val="4"/>
    <w:link w:val="3"/>
    <w:uiPriority w:val="99"/>
    <w:rPr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313</Characters>
  <Lines>2</Lines>
  <Paragraphs>1</Paragraphs>
  <ScaleCrop>false</ScaleCrop>
  <LinksUpToDate>false</LinksUpToDate>
  <CharactersWithSpaces>0</CharactersWithSpaces>
  <Application>WPS Office 个人版_9.1.0.4885_{F1E327BC-269C-435d-A152-05C5408002CA}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2014-04-30T03:20:00Z</dcterms:created>
  <dc:creator>VISA_2</dc:creator>
  <cp:lastModifiedBy>Administrator</cp:lastModifiedBy>
  <cp:lastPrinted>2014-03-25T03:22:00Z</cp:lastPrinted>
  <dcterms:modified xsi:type="dcterms:W3CDTF">2015-01-14T02:03:17Z</dcterms:modified>
  <dc:title>武汉大学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